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35" w:type="dxa"/>
        <w:tblLayout w:type="fixed"/>
        <w:tblCellMar>
          <w:left w:w="70" w:type="dxa"/>
          <w:right w:w="70" w:type="dxa"/>
        </w:tblCellMar>
        <w:tblLook w:val="04A0" w:firstRow="1" w:lastRow="0" w:firstColumn="1" w:lastColumn="0" w:noHBand="0" w:noVBand="1"/>
      </w:tblPr>
      <w:tblGrid>
        <w:gridCol w:w="695"/>
        <w:gridCol w:w="9"/>
        <w:gridCol w:w="12332"/>
        <w:gridCol w:w="1276"/>
        <w:gridCol w:w="2023"/>
      </w:tblGrid>
      <w:tr w:rsidR="00592F89" w:rsidRPr="00592F89" w14:paraId="32337410" w14:textId="77777777" w:rsidTr="00592F89">
        <w:trPr>
          <w:trHeight w:val="420"/>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B844C8" w14:textId="77777777" w:rsidR="00592F89" w:rsidRPr="00592F89" w:rsidRDefault="00592F89" w:rsidP="00592F89">
            <w:pPr>
              <w:spacing w:after="0" w:line="240" w:lineRule="auto"/>
              <w:rPr>
                <w:rFonts w:ascii="Arial" w:eastAsia="Times New Roman" w:hAnsi="Arial" w:cs="Arial"/>
                <w:b/>
                <w:bCs/>
                <w:sz w:val="32"/>
                <w:szCs w:val="32"/>
                <w:lang w:eastAsia="hu-HU"/>
              </w:rPr>
            </w:pPr>
            <w:bookmarkStart w:id="0" w:name="RANGE!A1:E231"/>
            <w:r w:rsidRPr="00592F89">
              <w:rPr>
                <w:rFonts w:ascii="Arial" w:eastAsia="Times New Roman" w:hAnsi="Arial" w:cs="Arial"/>
                <w:b/>
                <w:bCs/>
                <w:sz w:val="32"/>
                <w:szCs w:val="32"/>
                <w:lang w:eastAsia="hu-HU"/>
              </w:rPr>
              <w:t>Kitöltési útmutató</w:t>
            </w:r>
            <w:bookmarkEnd w:id="0"/>
          </w:p>
        </w:tc>
      </w:tr>
      <w:tr w:rsidR="00592F89" w:rsidRPr="00592F89" w14:paraId="26AC287D" w14:textId="77777777" w:rsidTr="00592F89">
        <w:trPr>
          <w:trHeight w:val="403"/>
        </w:trPr>
        <w:tc>
          <w:tcPr>
            <w:tcW w:w="16335" w:type="dxa"/>
            <w:gridSpan w:val="5"/>
            <w:tcBorders>
              <w:top w:val="single" w:sz="4" w:space="0" w:color="auto"/>
              <w:left w:val="single" w:sz="4" w:space="0" w:color="auto"/>
              <w:bottom w:val="single" w:sz="4" w:space="0" w:color="auto"/>
              <w:right w:val="single" w:sz="4" w:space="0" w:color="auto"/>
            </w:tcBorders>
            <w:shd w:val="clear" w:color="000000" w:fill="FF7171"/>
            <w:noWrap/>
            <w:vAlign w:val="center"/>
            <w:hideMark/>
          </w:tcPr>
          <w:p w14:paraId="7AF8679F"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Kérjük az adatszolgáltatáshoz minden űrlapot az útmutatóban foglaltak szerint töltsön ki!</w:t>
            </w:r>
          </w:p>
        </w:tc>
      </w:tr>
      <w:tr w:rsidR="00592F89" w:rsidRPr="00592F89" w14:paraId="2730FEB6" w14:textId="77777777" w:rsidTr="00592F89">
        <w:trPr>
          <w:trHeight w:val="1698"/>
        </w:trPr>
        <w:tc>
          <w:tcPr>
            <w:tcW w:w="163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9A0247" w14:textId="77777777" w:rsidR="00592F89" w:rsidRPr="00592F89" w:rsidRDefault="00592F89" w:rsidP="00592F89">
            <w:p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kitöltést az egyes témakörökben az üres mezők színe segíti a következők szerint:</w:t>
            </w:r>
          </w:p>
          <w:p w14:paraId="7056207A" w14:textId="77777777" w:rsidR="00592F89" w:rsidRPr="00592F89" w:rsidRDefault="00592F89" w:rsidP="00592F89">
            <w:pPr>
              <w:pStyle w:val="Listaszerbekezds"/>
              <w:numPr>
                <w:ilvl w:val="0"/>
                <w:numId w:val="5"/>
              </w:num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sárga színű mezők alapesetben kötelezően kitöltendők.</w:t>
            </w:r>
          </w:p>
          <w:p w14:paraId="3328DB7C" w14:textId="77777777" w:rsidR="00592F89" w:rsidRPr="00592F89" w:rsidRDefault="00592F89" w:rsidP="00592F89">
            <w:pPr>
              <w:pStyle w:val="Listaszerbekezds"/>
              <w:numPr>
                <w:ilvl w:val="0"/>
                <w:numId w:val="5"/>
              </w:num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fehér színű mezők feltételesen töltendők, a kérelmező szervezet sajátosságaitól függően.</w:t>
            </w:r>
          </w:p>
          <w:p w14:paraId="417904EE" w14:textId="77777777" w:rsidR="00592F89" w:rsidRPr="00592F89" w:rsidRDefault="00592F89" w:rsidP="00592F89">
            <w:pPr>
              <w:pStyle w:val="Listaszerbekezds"/>
              <w:numPr>
                <w:ilvl w:val="0"/>
                <w:numId w:val="5"/>
              </w:num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 jelölt cellák nem tölthetők.</w:t>
            </w:r>
          </w:p>
          <w:p w14:paraId="5ABEF2FB" w14:textId="77777777" w:rsidR="00592F89" w:rsidRPr="00592F89" w:rsidRDefault="00592F89" w:rsidP="00592F89">
            <w:p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kitöltés módjai:</w:t>
            </w:r>
          </w:p>
          <w:p w14:paraId="6A7C5CD3" w14:textId="77777777" w:rsidR="00592F89" w:rsidRPr="00592F89" w:rsidRDefault="00592F89" w:rsidP="00592F89">
            <w:pPr>
              <w:pStyle w:val="Listaszerbekezds"/>
              <w:numPr>
                <w:ilvl w:val="0"/>
                <w:numId w:val="6"/>
              </w:numPr>
              <w:spacing w:after="0" w:line="240" w:lineRule="auto"/>
              <w:rPr>
                <w:rFonts w:ascii="Arial" w:eastAsia="Times New Roman" w:hAnsi="Arial" w:cs="Arial"/>
                <w:bCs/>
                <w:sz w:val="22"/>
                <w:szCs w:val="24"/>
                <w:lang w:eastAsia="hu-HU"/>
              </w:rPr>
            </w:pPr>
            <w:r w:rsidRPr="00592F89">
              <w:rPr>
                <w:rFonts w:ascii="Arial" w:eastAsia="Times New Roman" w:hAnsi="Arial" w:cs="Arial"/>
                <w:bCs/>
                <w:sz w:val="22"/>
                <w:szCs w:val="24"/>
                <w:lang w:eastAsia="hu-HU"/>
              </w:rPr>
              <w:t>a kért adat beírása szövegesen, vagy az ott jelzett módon (pl. számértékkel);</w:t>
            </w:r>
          </w:p>
          <w:p w14:paraId="4001FC18" w14:textId="77777777" w:rsidR="00592F89" w:rsidRPr="00592F89" w:rsidRDefault="00592F89" w:rsidP="00592F89">
            <w:pPr>
              <w:pStyle w:val="Listaszerbekezds"/>
              <w:numPr>
                <w:ilvl w:val="0"/>
                <w:numId w:val="6"/>
              </w:numPr>
              <w:spacing w:after="0" w:line="240" w:lineRule="auto"/>
              <w:rPr>
                <w:rFonts w:ascii="Arial" w:eastAsia="Times New Roman" w:hAnsi="Arial" w:cs="Arial"/>
                <w:bCs/>
                <w:szCs w:val="24"/>
                <w:lang w:eastAsia="hu-HU"/>
              </w:rPr>
            </w:pPr>
            <w:r w:rsidRPr="00592F89">
              <w:rPr>
                <w:rFonts w:ascii="Arial" w:eastAsia="Times New Roman" w:hAnsi="Arial" w:cs="Arial"/>
                <w:bCs/>
                <w:sz w:val="22"/>
                <w:szCs w:val="24"/>
                <w:lang w:eastAsia="hu-HU"/>
              </w:rPr>
              <w:t>a választott szöveget követő mező megjelölésével (X), vagy "IGEN" beírásával.</w:t>
            </w:r>
          </w:p>
        </w:tc>
      </w:tr>
      <w:tr w:rsidR="00592F89" w:rsidRPr="00592F89" w14:paraId="5B79D1EE" w14:textId="77777777" w:rsidTr="00592F89">
        <w:trPr>
          <w:trHeight w:val="348"/>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DA8455D" w14:textId="77777777" w:rsidR="00592F89" w:rsidRPr="00592F89" w:rsidRDefault="00592F89" w:rsidP="00592F89">
            <w:pPr>
              <w:spacing w:after="0" w:line="240" w:lineRule="auto"/>
              <w:jc w:val="center"/>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0. Adatok</w:t>
            </w:r>
          </w:p>
        </w:tc>
      </w:tr>
      <w:tr w:rsidR="00592F89" w:rsidRPr="00592F89" w14:paraId="6268F3DF" w14:textId="77777777" w:rsidTr="002243CA">
        <w:trPr>
          <w:trHeight w:val="264"/>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6B778CCC" w14:textId="3939FA82" w:rsidR="00592F89" w:rsidRPr="00592F89" w:rsidRDefault="00592F89" w:rsidP="00592F89">
            <w:pPr>
              <w:spacing w:after="0" w:line="240" w:lineRule="auto"/>
              <w:jc w:val="center"/>
              <w:rPr>
                <w:rFonts w:ascii="Arial" w:eastAsia="Times New Roman" w:hAnsi="Arial" w:cs="Arial"/>
                <w:b/>
                <w:bCs/>
                <w:sz w:val="20"/>
                <w:szCs w:val="20"/>
                <w:lang w:eastAsia="hu-HU"/>
              </w:rPr>
            </w:pPr>
          </w:p>
        </w:tc>
        <w:tc>
          <w:tcPr>
            <w:tcW w:w="12341"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6461592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05A7294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78E77463" w14:textId="77777777" w:rsidR="00592F89" w:rsidRPr="00592F89" w:rsidRDefault="00592F89"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É</w:t>
            </w:r>
            <w:r w:rsidRPr="00592F89">
              <w:rPr>
                <w:rFonts w:ascii="Arial" w:eastAsia="Times New Roman" w:hAnsi="Arial" w:cs="Arial"/>
                <w:b/>
                <w:bCs/>
                <w:sz w:val="20"/>
                <w:szCs w:val="20"/>
                <w:lang w:eastAsia="hu-HU"/>
              </w:rPr>
              <w:t>rvényes adat</w:t>
            </w:r>
          </w:p>
        </w:tc>
      </w:tr>
      <w:tr w:rsidR="00592F89" w:rsidRPr="00592F89" w14:paraId="261CD9D3" w14:textId="77777777" w:rsidTr="00363D9F">
        <w:trPr>
          <w:trHeight w:val="52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F60A03B" w14:textId="77777777" w:rsidR="00592F89" w:rsidRPr="00592F89" w:rsidRDefault="00592F89" w:rsidP="00592F89">
            <w:pPr>
              <w:tabs>
                <w:tab w:val="center" w:pos="0"/>
              </w:tabs>
              <w:spacing w:after="0" w:line="240" w:lineRule="auto"/>
              <w:ind w:right="1360"/>
              <w:rPr>
                <w:rFonts w:ascii="Arial" w:eastAsia="Times New Roman" w:hAnsi="Arial" w:cs="Arial"/>
                <w:sz w:val="20"/>
                <w:szCs w:val="20"/>
                <w:lang w:eastAsia="hu-HU"/>
              </w:rPr>
            </w:pP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68EFD8B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kérelem befogadásának feltétele az űrlapon feltüntetett valamennyi adat megadása.</w:t>
            </w:r>
          </w:p>
        </w:tc>
        <w:tc>
          <w:tcPr>
            <w:tcW w:w="1276" w:type="dxa"/>
            <w:tcBorders>
              <w:top w:val="nil"/>
              <w:left w:val="nil"/>
              <w:bottom w:val="single" w:sz="4" w:space="0" w:color="auto"/>
              <w:right w:val="single" w:sz="4" w:space="0" w:color="auto"/>
            </w:tcBorders>
            <w:shd w:val="clear" w:color="auto" w:fill="auto"/>
            <w:noWrap/>
            <w:vAlign w:val="center"/>
            <w:hideMark/>
          </w:tcPr>
          <w:p w14:paraId="5458CF72" w14:textId="77777777" w:rsidR="00592F89" w:rsidRPr="00592F89" w:rsidRDefault="00592F89" w:rsidP="00592F89">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6E1B3DC0" w14:textId="77777777" w:rsidR="00592F89" w:rsidRPr="00592F89" w:rsidRDefault="00592F89" w:rsidP="00592F89">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 cégnyilvántartásban szereplővel megegyező adat.</w:t>
            </w:r>
          </w:p>
        </w:tc>
      </w:tr>
      <w:tr w:rsidR="00592F89" w:rsidRPr="00592F89" w14:paraId="31748928" w14:textId="77777777" w:rsidTr="00592F89">
        <w:trPr>
          <w:trHeight w:val="348"/>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DD3CDC"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1. Pénzügyi teljesítőképesség</w:t>
            </w:r>
          </w:p>
        </w:tc>
      </w:tr>
      <w:tr w:rsidR="00592F89" w:rsidRPr="00592F89" w14:paraId="41DD5743" w14:textId="77777777" w:rsidTr="002243CA">
        <w:trPr>
          <w:trHeight w:val="264"/>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5EBE9713" w14:textId="77777777" w:rsidR="00592F89" w:rsidRPr="00592F89" w:rsidRDefault="00592F89" w:rsidP="00592F89">
            <w:pPr>
              <w:spacing w:after="0" w:line="240" w:lineRule="auto"/>
              <w:jc w:val="center"/>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w:t>
            </w:r>
            <w:r>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szám</w:t>
            </w:r>
          </w:p>
        </w:tc>
        <w:tc>
          <w:tcPr>
            <w:tcW w:w="12341"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50B6A20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097380A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2F1B356D" w14:textId="77777777" w:rsidR="00592F89" w:rsidRPr="00592F89" w:rsidRDefault="00592F89"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É</w:t>
            </w:r>
            <w:r w:rsidRPr="00592F89">
              <w:rPr>
                <w:rFonts w:ascii="Arial" w:eastAsia="Times New Roman" w:hAnsi="Arial" w:cs="Arial"/>
                <w:b/>
                <w:bCs/>
                <w:sz w:val="20"/>
                <w:szCs w:val="20"/>
                <w:lang w:eastAsia="hu-HU"/>
              </w:rPr>
              <w:t>rvényes adat</w:t>
            </w:r>
          </w:p>
        </w:tc>
      </w:tr>
      <w:tr w:rsidR="00592F89" w:rsidRPr="00592F89" w14:paraId="4BD77C21" w14:textId="77777777" w:rsidTr="002243CA">
        <w:trPr>
          <w:trHeight w:val="52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36975D0" w14:textId="77777777" w:rsidR="00592F89" w:rsidRPr="00592F89" w:rsidRDefault="00592F89" w:rsidP="00592F89">
            <w:pPr>
              <w:spacing w:after="0" w:line="240" w:lineRule="auto"/>
              <w:jc w:val="center"/>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1.1</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5FD9898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Nyilatkozat a jogszabályban megfogalmazott feltétel tekintetében, csak pozitív válasz esetén fogadható be a kérelem.</w:t>
            </w:r>
          </w:p>
        </w:tc>
        <w:tc>
          <w:tcPr>
            <w:tcW w:w="1276" w:type="dxa"/>
            <w:tcBorders>
              <w:top w:val="nil"/>
              <w:left w:val="nil"/>
              <w:bottom w:val="single" w:sz="4" w:space="0" w:color="auto"/>
              <w:right w:val="single" w:sz="4" w:space="0" w:color="auto"/>
            </w:tcBorders>
            <w:shd w:val="clear" w:color="auto" w:fill="auto"/>
            <w:noWrap/>
            <w:vAlign w:val="center"/>
            <w:hideMark/>
          </w:tcPr>
          <w:p w14:paraId="377EA9A9" w14:textId="77777777" w:rsidR="00592F89" w:rsidRPr="00592F89" w:rsidRDefault="00592F89" w:rsidP="00592F89">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noWrap/>
            <w:vAlign w:val="center"/>
            <w:hideMark/>
          </w:tcPr>
          <w:p w14:paraId="113F7E2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Csak "IGEN" válasz a megfelelő.</w:t>
            </w:r>
          </w:p>
        </w:tc>
      </w:tr>
      <w:tr w:rsidR="00592F89" w:rsidRPr="00592F89" w14:paraId="714BE6B5" w14:textId="77777777" w:rsidTr="002243CA">
        <w:trPr>
          <w:trHeight w:val="31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4C1CF4A" w14:textId="77777777" w:rsidR="00592F89" w:rsidRPr="00592F89" w:rsidRDefault="00592F89" w:rsidP="00592F89">
            <w:pPr>
              <w:spacing w:after="0" w:line="240" w:lineRule="auto"/>
              <w:jc w:val="center"/>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1.2</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3A3A006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nyilatkozathoz kapcsolódó igazolás formája.</w:t>
            </w:r>
          </w:p>
        </w:tc>
        <w:tc>
          <w:tcPr>
            <w:tcW w:w="1276" w:type="dxa"/>
            <w:tcBorders>
              <w:top w:val="nil"/>
              <w:left w:val="nil"/>
              <w:bottom w:val="single" w:sz="4" w:space="0" w:color="auto"/>
              <w:right w:val="single" w:sz="4" w:space="0" w:color="auto"/>
            </w:tcBorders>
            <w:shd w:val="clear" w:color="auto" w:fill="auto"/>
            <w:noWrap/>
            <w:vAlign w:val="center"/>
            <w:hideMark/>
          </w:tcPr>
          <w:p w14:paraId="5E2F5ECA" w14:textId="77777777" w:rsidR="00592F89" w:rsidRPr="00592F89" w:rsidRDefault="00592F89" w:rsidP="00592F89">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noWrap/>
            <w:vAlign w:val="center"/>
            <w:hideMark/>
          </w:tcPr>
          <w:p w14:paraId="5A545BA0" w14:textId="77777777" w:rsidR="00592F89" w:rsidRPr="00592F89" w:rsidRDefault="00592F89" w:rsidP="00592F89">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megfelelőt kell jelölni</w:t>
            </w:r>
          </w:p>
        </w:tc>
      </w:tr>
      <w:tr w:rsidR="00592F89" w:rsidRPr="00592F89" w14:paraId="0403CA58" w14:textId="77777777" w:rsidTr="00592F89">
        <w:trPr>
          <w:trHeight w:val="348"/>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DEA8F1"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2. Tevékenység választása</w:t>
            </w:r>
          </w:p>
        </w:tc>
      </w:tr>
      <w:tr w:rsidR="00592F89" w:rsidRPr="00592F89" w14:paraId="43C3CAD3" w14:textId="77777777" w:rsidTr="002243CA">
        <w:trPr>
          <w:trHeight w:val="371"/>
        </w:trPr>
        <w:tc>
          <w:tcPr>
            <w:tcW w:w="704"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20764C91" w14:textId="77777777" w:rsidR="00592F89" w:rsidRPr="00592F89" w:rsidRDefault="00592F89" w:rsidP="00592F89">
            <w:pPr>
              <w:spacing w:after="0" w:line="240" w:lineRule="auto"/>
              <w:jc w:val="center"/>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Adat</w:t>
            </w:r>
          </w:p>
        </w:tc>
        <w:tc>
          <w:tcPr>
            <w:tcW w:w="12332" w:type="dxa"/>
            <w:tcBorders>
              <w:top w:val="single" w:sz="4" w:space="0" w:color="auto"/>
              <w:left w:val="nil"/>
              <w:bottom w:val="single" w:sz="4" w:space="0" w:color="auto"/>
              <w:right w:val="single" w:sz="4" w:space="0" w:color="auto"/>
            </w:tcBorders>
            <w:shd w:val="clear" w:color="000000" w:fill="FFE699"/>
            <w:noWrap/>
            <w:vAlign w:val="center"/>
            <w:hideMark/>
          </w:tcPr>
          <w:p w14:paraId="75640BC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1A2588F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2D056A17" w14:textId="77777777" w:rsidR="00592F89" w:rsidRPr="00592F89" w:rsidRDefault="00592F89"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É</w:t>
            </w:r>
            <w:r w:rsidRPr="00592F89">
              <w:rPr>
                <w:rFonts w:ascii="Arial" w:eastAsia="Times New Roman" w:hAnsi="Arial" w:cs="Arial"/>
                <w:b/>
                <w:bCs/>
                <w:sz w:val="20"/>
                <w:szCs w:val="20"/>
                <w:lang w:eastAsia="hu-HU"/>
              </w:rPr>
              <w:t>rvényes adat</w:t>
            </w:r>
          </w:p>
        </w:tc>
      </w:tr>
      <w:tr w:rsidR="002243CA" w:rsidRPr="00592F89" w14:paraId="0310CE82" w14:textId="77777777" w:rsidTr="002243CA">
        <w:trPr>
          <w:trHeight w:val="340"/>
        </w:trPr>
        <w:tc>
          <w:tcPr>
            <w:tcW w:w="704" w:type="dxa"/>
            <w:gridSpan w:val="2"/>
            <w:vMerge w:val="restart"/>
            <w:tcBorders>
              <w:top w:val="nil"/>
              <w:left w:val="single" w:sz="4" w:space="0" w:color="auto"/>
              <w:right w:val="single" w:sz="4" w:space="0" w:color="auto"/>
            </w:tcBorders>
            <w:shd w:val="clear" w:color="auto" w:fill="auto"/>
            <w:noWrap/>
            <w:textDirection w:val="btLr"/>
            <w:vAlign w:val="center"/>
            <w:hideMark/>
          </w:tcPr>
          <w:p w14:paraId="4948CBA8" w14:textId="77777777" w:rsidR="002243CA" w:rsidRPr="00592F89" w:rsidRDefault="002243CA" w:rsidP="00592F89">
            <w:pPr>
              <w:spacing w:after="0" w:line="240" w:lineRule="auto"/>
              <w:ind w:left="113" w:right="113"/>
              <w:jc w:val="center"/>
              <w:rPr>
                <w:rFonts w:ascii="Arial" w:eastAsia="Times New Roman" w:hAnsi="Arial" w:cs="Arial"/>
                <w:bCs/>
                <w:sz w:val="22"/>
                <w:lang w:eastAsia="hu-HU"/>
              </w:rPr>
            </w:pPr>
            <w:r w:rsidRPr="00592F89">
              <w:rPr>
                <w:rFonts w:ascii="Arial" w:eastAsia="Times New Roman" w:hAnsi="Arial" w:cs="Arial"/>
                <w:bCs/>
                <w:sz w:val="22"/>
                <w:lang w:eastAsia="hu-HU"/>
              </w:rPr>
              <w:t>Járműkategória</w:t>
            </w: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08B9BF0E"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M kategória:</w:t>
            </w:r>
            <w:r w:rsidRPr="00592F89">
              <w:rPr>
                <w:rFonts w:ascii="Arial" w:eastAsia="Times New Roman" w:hAnsi="Arial" w:cs="Arial"/>
                <w:sz w:val="20"/>
                <w:szCs w:val="20"/>
                <w:lang w:eastAsia="hu-HU"/>
              </w:rPr>
              <w:t xml:space="preserve"> Elsősorban személyek, illetve poggyászuk szállítására tervezett és épített gépjárművek.</w:t>
            </w:r>
          </w:p>
        </w:tc>
        <w:tc>
          <w:tcPr>
            <w:tcW w:w="1276" w:type="dxa"/>
            <w:vMerge w:val="restart"/>
            <w:tcBorders>
              <w:top w:val="nil"/>
              <w:left w:val="single" w:sz="4" w:space="0" w:color="auto"/>
              <w:right w:val="single" w:sz="4" w:space="0" w:color="auto"/>
            </w:tcBorders>
            <w:shd w:val="clear" w:color="auto" w:fill="auto"/>
            <w:textDirection w:val="btLr"/>
            <w:vAlign w:val="center"/>
            <w:hideMark/>
          </w:tcPr>
          <w:p w14:paraId="58E33973" w14:textId="77777777" w:rsidR="002243CA" w:rsidRPr="00592F89" w:rsidRDefault="002243CA" w:rsidP="00416BD5">
            <w:pPr>
              <w:spacing w:after="0" w:line="240" w:lineRule="auto"/>
              <w:ind w:left="113" w:right="113"/>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Legalább egy járműkategóriát meg kell jelölni.</w:t>
            </w:r>
          </w:p>
        </w:tc>
        <w:tc>
          <w:tcPr>
            <w:tcW w:w="2023" w:type="dxa"/>
            <w:vMerge w:val="restart"/>
            <w:tcBorders>
              <w:top w:val="nil"/>
              <w:left w:val="single" w:sz="4" w:space="0" w:color="auto"/>
              <w:right w:val="single" w:sz="4" w:space="0" w:color="auto"/>
            </w:tcBorders>
            <w:shd w:val="clear" w:color="auto" w:fill="auto"/>
            <w:textDirection w:val="btLr"/>
            <w:vAlign w:val="center"/>
            <w:hideMark/>
          </w:tcPr>
          <w:p w14:paraId="201FE7EA" w14:textId="77777777" w:rsidR="002243CA" w:rsidRPr="00592F89" w:rsidRDefault="002243CA" w:rsidP="00416BD5">
            <w:pPr>
              <w:spacing w:after="0" w:line="240" w:lineRule="auto"/>
              <w:ind w:left="113" w:right="113"/>
              <w:jc w:val="center"/>
              <w:rPr>
                <w:rFonts w:ascii="Arial" w:eastAsia="Times New Roman" w:hAnsi="Arial" w:cs="Arial"/>
                <w:sz w:val="20"/>
                <w:szCs w:val="20"/>
                <w:lang w:eastAsia="hu-HU"/>
              </w:rPr>
            </w:pPr>
            <w:r>
              <w:rPr>
                <w:rFonts w:ascii="Arial" w:eastAsia="Times New Roman" w:hAnsi="Arial" w:cs="Arial"/>
                <w:sz w:val="20"/>
                <w:szCs w:val="20"/>
                <w:lang w:eastAsia="hu-HU"/>
              </w:rPr>
              <w:t>C</w:t>
            </w:r>
            <w:r w:rsidRPr="00592F89">
              <w:rPr>
                <w:rFonts w:ascii="Arial" w:eastAsia="Times New Roman" w:hAnsi="Arial" w:cs="Arial"/>
                <w:sz w:val="20"/>
                <w:szCs w:val="20"/>
                <w:lang w:eastAsia="hu-HU"/>
              </w:rPr>
              <w:t>sak az eljárást választó oszlopba tehető a jelölés</w:t>
            </w:r>
          </w:p>
        </w:tc>
      </w:tr>
      <w:tr w:rsidR="002243CA" w:rsidRPr="00592F89" w14:paraId="0AC6AA81" w14:textId="77777777" w:rsidTr="002243CA">
        <w:trPr>
          <w:trHeight w:val="833"/>
        </w:trPr>
        <w:tc>
          <w:tcPr>
            <w:tcW w:w="704" w:type="dxa"/>
            <w:gridSpan w:val="2"/>
            <w:vMerge/>
            <w:tcBorders>
              <w:left w:val="single" w:sz="4" w:space="0" w:color="auto"/>
              <w:right w:val="single" w:sz="4" w:space="0" w:color="auto"/>
            </w:tcBorders>
            <w:shd w:val="clear" w:color="auto" w:fill="auto"/>
            <w:vAlign w:val="center"/>
            <w:hideMark/>
          </w:tcPr>
          <w:p w14:paraId="36CF042E" w14:textId="77777777" w:rsidR="002243CA" w:rsidRPr="00592F89" w:rsidRDefault="002243CA"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3EE01FF8"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M1 kategória:</w:t>
            </w:r>
            <w:r w:rsidRPr="00592F89">
              <w:rPr>
                <w:rFonts w:ascii="Arial" w:eastAsia="Times New Roman" w:hAnsi="Arial" w:cs="Arial"/>
                <w:sz w:val="20"/>
                <w:szCs w:val="20"/>
                <w:lang w:eastAsia="hu-HU"/>
              </w:rPr>
              <w:t xml:space="preserve"> vezetőülésen kívül legfeljebb nyolc üléssel rendelkező, M kategóriájú járművek.</w:t>
            </w:r>
            <w:r w:rsidRPr="00592F89">
              <w:rPr>
                <w:rFonts w:ascii="Arial" w:eastAsia="Times New Roman" w:hAnsi="Arial" w:cs="Arial"/>
                <w:sz w:val="20"/>
                <w:szCs w:val="20"/>
                <w:lang w:eastAsia="hu-HU"/>
              </w:rPr>
              <w:br/>
              <w:t>Az M1 kategóriájú járműveken nem lehet hely álló utasok számára.</w:t>
            </w:r>
            <w:r w:rsidRPr="00592F89">
              <w:rPr>
                <w:rFonts w:ascii="Arial" w:eastAsia="Times New Roman" w:hAnsi="Arial" w:cs="Arial"/>
                <w:sz w:val="20"/>
                <w:szCs w:val="20"/>
                <w:lang w:eastAsia="hu-HU"/>
              </w:rPr>
              <w:br/>
              <w:t>Az ülőhelyek száma egy is lehet (amely a vezetőülés).</w:t>
            </w:r>
          </w:p>
        </w:tc>
        <w:tc>
          <w:tcPr>
            <w:tcW w:w="1276" w:type="dxa"/>
            <w:vMerge/>
            <w:tcBorders>
              <w:left w:val="single" w:sz="4" w:space="0" w:color="auto"/>
              <w:right w:val="single" w:sz="4" w:space="0" w:color="auto"/>
            </w:tcBorders>
            <w:vAlign w:val="center"/>
            <w:hideMark/>
          </w:tcPr>
          <w:p w14:paraId="373753F9"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609D39FE"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36F6C0EE" w14:textId="77777777" w:rsidTr="002243CA">
        <w:trPr>
          <w:trHeight w:val="792"/>
        </w:trPr>
        <w:tc>
          <w:tcPr>
            <w:tcW w:w="704" w:type="dxa"/>
            <w:gridSpan w:val="2"/>
            <w:vMerge/>
            <w:tcBorders>
              <w:left w:val="single" w:sz="4" w:space="0" w:color="auto"/>
              <w:right w:val="single" w:sz="4" w:space="0" w:color="auto"/>
            </w:tcBorders>
            <w:shd w:val="clear" w:color="auto" w:fill="auto"/>
            <w:vAlign w:val="center"/>
            <w:hideMark/>
          </w:tcPr>
          <w:p w14:paraId="0287D98E" w14:textId="77777777" w:rsidR="002243CA" w:rsidRPr="00592F89" w:rsidRDefault="002243CA"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30B1C307"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M2 kategória:</w:t>
            </w:r>
            <w:r w:rsidRPr="00592F89">
              <w:rPr>
                <w:rFonts w:ascii="Arial" w:eastAsia="Times New Roman" w:hAnsi="Arial" w:cs="Arial"/>
                <w:sz w:val="20"/>
                <w:szCs w:val="20"/>
                <w:lang w:eastAsia="hu-HU"/>
              </w:rPr>
              <w:t xml:space="preserve"> A vezetőülésen kívül több mint nyolc üléssel rendelkező, M kategóriájú járművek, amelyek legnagyobb tömege nem haladja meg az 5 tonnát.</w:t>
            </w:r>
            <w:r w:rsidRPr="00592F89">
              <w:rPr>
                <w:rFonts w:ascii="Arial" w:eastAsia="Times New Roman" w:hAnsi="Arial" w:cs="Arial"/>
                <w:sz w:val="20"/>
                <w:szCs w:val="20"/>
                <w:lang w:eastAsia="hu-HU"/>
              </w:rPr>
              <w:br/>
              <w:t>Az M2 kategóriájú járműveken az ülőhelyek mellett lehet hely álló utasok számára is.</w:t>
            </w:r>
          </w:p>
        </w:tc>
        <w:tc>
          <w:tcPr>
            <w:tcW w:w="1276" w:type="dxa"/>
            <w:vMerge/>
            <w:tcBorders>
              <w:left w:val="single" w:sz="4" w:space="0" w:color="auto"/>
              <w:right w:val="single" w:sz="4" w:space="0" w:color="auto"/>
            </w:tcBorders>
            <w:vAlign w:val="center"/>
            <w:hideMark/>
          </w:tcPr>
          <w:p w14:paraId="2E939DFE"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7020D776"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6C5B3499" w14:textId="77777777" w:rsidTr="002243CA">
        <w:trPr>
          <w:trHeight w:val="792"/>
        </w:trPr>
        <w:tc>
          <w:tcPr>
            <w:tcW w:w="704" w:type="dxa"/>
            <w:gridSpan w:val="2"/>
            <w:vMerge/>
            <w:tcBorders>
              <w:left w:val="single" w:sz="4" w:space="0" w:color="auto"/>
              <w:right w:val="single" w:sz="4" w:space="0" w:color="auto"/>
            </w:tcBorders>
            <w:shd w:val="clear" w:color="auto" w:fill="auto"/>
            <w:vAlign w:val="center"/>
            <w:hideMark/>
          </w:tcPr>
          <w:p w14:paraId="33543611" w14:textId="77777777" w:rsidR="002243CA" w:rsidRPr="00592F89" w:rsidRDefault="002243CA"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40AAE837"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M3 kategória:</w:t>
            </w:r>
            <w:r w:rsidRPr="00592F89">
              <w:rPr>
                <w:rFonts w:ascii="Arial" w:eastAsia="Times New Roman" w:hAnsi="Arial" w:cs="Arial"/>
                <w:sz w:val="20"/>
                <w:szCs w:val="20"/>
                <w:lang w:eastAsia="hu-HU"/>
              </w:rPr>
              <w:t xml:space="preserve"> A vezetőülésen kívül több mint nyolc üléssel rendelkező, M kategóriájú járművek, amelyek legnagyobb tömege meghaladja az 5 tonnát.</w:t>
            </w:r>
            <w:r w:rsidRPr="00592F89">
              <w:rPr>
                <w:rFonts w:ascii="Arial" w:eastAsia="Times New Roman" w:hAnsi="Arial" w:cs="Arial"/>
                <w:sz w:val="20"/>
                <w:szCs w:val="20"/>
                <w:lang w:eastAsia="hu-HU"/>
              </w:rPr>
              <w:br/>
              <w:t>Az M3 kategóriájú járműveken lehet hely álló utasok számára.</w:t>
            </w:r>
          </w:p>
        </w:tc>
        <w:tc>
          <w:tcPr>
            <w:tcW w:w="1276" w:type="dxa"/>
            <w:vMerge/>
            <w:tcBorders>
              <w:left w:val="single" w:sz="4" w:space="0" w:color="auto"/>
              <w:right w:val="single" w:sz="4" w:space="0" w:color="auto"/>
            </w:tcBorders>
            <w:vAlign w:val="center"/>
            <w:hideMark/>
          </w:tcPr>
          <w:p w14:paraId="779B6F1A"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21023295"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12961475"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01FDD3D0" w14:textId="77777777" w:rsidR="002243CA" w:rsidRPr="00592F89" w:rsidRDefault="002243CA"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01B37A5B"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N kategória:</w:t>
            </w:r>
            <w:r w:rsidRPr="00592F89">
              <w:rPr>
                <w:rFonts w:ascii="Arial" w:eastAsia="Times New Roman" w:hAnsi="Arial" w:cs="Arial"/>
                <w:sz w:val="20"/>
                <w:szCs w:val="20"/>
                <w:lang w:eastAsia="hu-HU"/>
              </w:rPr>
              <w:t xml:space="preserve"> Elsősorban áruszállításra tervezett és épített gépjárművek.</w:t>
            </w:r>
          </w:p>
        </w:tc>
        <w:tc>
          <w:tcPr>
            <w:tcW w:w="1276" w:type="dxa"/>
            <w:vMerge/>
            <w:tcBorders>
              <w:left w:val="single" w:sz="4" w:space="0" w:color="auto"/>
              <w:right w:val="single" w:sz="4" w:space="0" w:color="auto"/>
            </w:tcBorders>
            <w:vAlign w:val="center"/>
            <w:hideMark/>
          </w:tcPr>
          <w:p w14:paraId="5D69937B"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64BBCC8"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64866F1D"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229B9124" w14:textId="77777777" w:rsidR="002243CA" w:rsidRPr="00592F89" w:rsidRDefault="002243CA" w:rsidP="002243CA">
            <w:pPr>
              <w:spacing w:after="0" w:line="240" w:lineRule="auto"/>
              <w:ind w:left="113" w:right="113"/>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451BD43D"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N1 kategória:</w:t>
            </w:r>
            <w:r w:rsidRPr="00592F89">
              <w:rPr>
                <w:rFonts w:ascii="Arial" w:eastAsia="Times New Roman" w:hAnsi="Arial" w:cs="Arial"/>
                <w:sz w:val="20"/>
                <w:szCs w:val="20"/>
                <w:lang w:eastAsia="hu-HU"/>
              </w:rPr>
              <w:t xml:space="preserve"> Olyan N kategóriájú járművek, amelyek legnagyobb tömege nem haladja meg a 3,5 tonnát.</w:t>
            </w:r>
          </w:p>
        </w:tc>
        <w:tc>
          <w:tcPr>
            <w:tcW w:w="1276" w:type="dxa"/>
            <w:vMerge/>
            <w:tcBorders>
              <w:left w:val="single" w:sz="4" w:space="0" w:color="auto"/>
              <w:right w:val="single" w:sz="4" w:space="0" w:color="auto"/>
            </w:tcBorders>
            <w:vAlign w:val="center"/>
            <w:hideMark/>
          </w:tcPr>
          <w:p w14:paraId="57AA10E9"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25791F0"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5AB2A2FA"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14619DF4"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7FF55B20"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N2 kategória:</w:t>
            </w:r>
            <w:r w:rsidRPr="00592F89">
              <w:rPr>
                <w:rFonts w:ascii="Arial" w:eastAsia="Times New Roman" w:hAnsi="Arial" w:cs="Arial"/>
                <w:sz w:val="20"/>
                <w:szCs w:val="20"/>
                <w:lang w:eastAsia="hu-HU"/>
              </w:rPr>
              <w:t xml:space="preserve"> Olyan N kategóriájú járművek, amelyek legnagyobb tömege meghaladja a 3,5 tonnát, de nem haladja meg a 12 tonnát.</w:t>
            </w:r>
          </w:p>
        </w:tc>
        <w:tc>
          <w:tcPr>
            <w:tcW w:w="1276" w:type="dxa"/>
            <w:vMerge/>
            <w:tcBorders>
              <w:left w:val="single" w:sz="4" w:space="0" w:color="auto"/>
              <w:right w:val="single" w:sz="4" w:space="0" w:color="auto"/>
            </w:tcBorders>
            <w:vAlign w:val="center"/>
            <w:hideMark/>
          </w:tcPr>
          <w:p w14:paraId="02B5D164"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142E990F"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0BA276ED" w14:textId="77777777" w:rsidTr="002243CA">
        <w:trPr>
          <w:trHeight w:val="340"/>
        </w:trPr>
        <w:tc>
          <w:tcPr>
            <w:tcW w:w="704" w:type="dxa"/>
            <w:gridSpan w:val="2"/>
            <w:vMerge/>
            <w:tcBorders>
              <w:left w:val="single" w:sz="4" w:space="0" w:color="auto"/>
              <w:bottom w:val="single" w:sz="4" w:space="0" w:color="auto"/>
              <w:right w:val="single" w:sz="4" w:space="0" w:color="auto"/>
            </w:tcBorders>
            <w:shd w:val="clear" w:color="auto" w:fill="auto"/>
            <w:textDirection w:val="btLr"/>
            <w:vAlign w:val="center"/>
            <w:hideMark/>
          </w:tcPr>
          <w:p w14:paraId="12232917"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69EC09C8"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N3 kategória:</w:t>
            </w:r>
            <w:r w:rsidRPr="00592F89">
              <w:rPr>
                <w:rFonts w:ascii="Arial" w:eastAsia="Times New Roman" w:hAnsi="Arial" w:cs="Arial"/>
                <w:sz w:val="20"/>
                <w:szCs w:val="20"/>
                <w:lang w:eastAsia="hu-HU"/>
              </w:rPr>
              <w:t xml:space="preserve"> Olyan N kategóriájú járművek, amelyek legnagyobb tömege meghaladja a 12 tonnát.</w:t>
            </w:r>
          </w:p>
        </w:tc>
        <w:tc>
          <w:tcPr>
            <w:tcW w:w="1276" w:type="dxa"/>
            <w:vMerge/>
            <w:tcBorders>
              <w:left w:val="single" w:sz="4" w:space="0" w:color="auto"/>
              <w:bottom w:val="single" w:sz="4" w:space="0" w:color="auto"/>
              <w:right w:val="single" w:sz="4" w:space="0" w:color="auto"/>
            </w:tcBorders>
            <w:vAlign w:val="center"/>
            <w:hideMark/>
          </w:tcPr>
          <w:p w14:paraId="1F4020DD"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bottom w:val="single" w:sz="4" w:space="0" w:color="auto"/>
              <w:right w:val="single" w:sz="4" w:space="0" w:color="auto"/>
            </w:tcBorders>
            <w:vAlign w:val="center"/>
            <w:hideMark/>
          </w:tcPr>
          <w:p w14:paraId="7A3984A4"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58683DBB" w14:textId="77777777" w:rsidTr="002243CA">
        <w:trPr>
          <w:trHeight w:val="340"/>
        </w:trPr>
        <w:tc>
          <w:tcPr>
            <w:tcW w:w="704"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14:paraId="72B91293" w14:textId="77777777" w:rsidR="002243CA" w:rsidRPr="00592F89" w:rsidRDefault="002243CA" w:rsidP="006A1996">
            <w:pPr>
              <w:spacing w:after="0" w:line="240" w:lineRule="auto"/>
              <w:ind w:left="113" w:right="113"/>
              <w:jc w:val="center"/>
              <w:rPr>
                <w:rFonts w:ascii="Arial" w:eastAsia="Times New Roman" w:hAnsi="Arial" w:cs="Arial"/>
                <w:b/>
                <w:bCs/>
                <w:sz w:val="22"/>
                <w:lang w:eastAsia="hu-HU"/>
              </w:rPr>
            </w:pPr>
            <w:r w:rsidRPr="00592F89">
              <w:rPr>
                <w:rFonts w:ascii="Arial" w:eastAsia="Times New Roman" w:hAnsi="Arial" w:cs="Arial"/>
                <w:bCs/>
                <w:sz w:val="22"/>
                <w:lang w:eastAsia="hu-HU"/>
              </w:rPr>
              <w:lastRenderedPageBreak/>
              <w:t>Járműkategória</w:t>
            </w: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410A7F3F"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O kategória:</w:t>
            </w:r>
            <w:r w:rsidRPr="00592F89">
              <w:rPr>
                <w:rFonts w:ascii="Arial" w:eastAsia="Times New Roman" w:hAnsi="Arial" w:cs="Arial"/>
                <w:sz w:val="20"/>
                <w:szCs w:val="20"/>
                <w:lang w:eastAsia="hu-HU"/>
              </w:rPr>
              <w:t xml:space="preserve"> Áru- vagy személyszállításra, valamint személyek elhelyezésére tervezett és épített pótkocsi.</w:t>
            </w:r>
          </w:p>
        </w:tc>
        <w:tc>
          <w:tcPr>
            <w:tcW w:w="1276" w:type="dxa"/>
            <w:vMerge w:val="restart"/>
            <w:tcBorders>
              <w:top w:val="nil"/>
              <w:left w:val="single" w:sz="4" w:space="0" w:color="auto"/>
              <w:right w:val="single" w:sz="4" w:space="0" w:color="auto"/>
            </w:tcBorders>
            <w:textDirection w:val="btLr"/>
            <w:vAlign w:val="center"/>
            <w:hideMark/>
          </w:tcPr>
          <w:p w14:paraId="4AC078D1" w14:textId="77777777" w:rsidR="002243CA" w:rsidRPr="00592F89" w:rsidRDefault="002243CA" w:rsidP="002243CA">
            <w:pPr>
              <w:spacing w:after="0" w:line="240" w:lineRule="auto"/>
              <w:ind w:left="113" w:right="113"/>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Legalább egy járműkategóriát meg kell jelölni.</w:t>
            </w:r>
          </w:p>
        </w:tc>
        <w:tc>
          <w:tcPr>
            <w:tcW w:w="2023" w:type="dxa"/>
            <w:vMerge w:val="restart"/>
            <w:tcBorders>
              <w:top w:val="nil"/>
              <w:left w:val="single" w:sz="4" w:space="0" w:color="auto"/>
              <w:right w:val="single" w:sz="4" w:space="0" w:color="auto"/>
            </w:tcBorders>
            <w:textDirection w:val="btLr"/>
            <w:vAlign w:val="center"/>
            <w:hideMark/>
          </w:tcPr>
          <w:p w14:paraId="54E7B71A" w14:textId="77777777" w:rsidR="002243CA" w:rsidRPr="00592F89" w:rsidRDefault="002243CA" w:rsidP="002243CA">
            <w:pPr>
              <w:spacing w:after="0" w:line="240" w:lineRule="auto"/>
              <w:ind w:left="113" w:right="113"/>
              <w:jc w:val="center"/>
              <w:rPr>
                <w:rFonts w:ascii="Arial" w:eastAsia="Times New Roman" w:hAnsi="Arial" w:cs="Arial"/>
                <w:sz w:val="20"/>
                <w:szCs w:val="20"/>
                <w:lang w:eastAsia="hu-HU"/>
              </w:rPr>
            </w:pPr>
            <w:r>
              <w:rPr>
                <w:rFonts w:ascii="Arial" w:eastAsia="Times New Roman" w:hAnsi="Arial" w:cs="Arial"/>
                <w:sz w:val="20"/>
                <w:szCs w:val="20"/>
                <w:lang w:eastAsia="hu-HU"/>
              </w:rPr>
              <w:t>C</w:t>
            </w:r>
            <w:r w:rsidRPr="00592F89">
              <w:rPr>
                <w:rFonts w:ascii="Arial" w:eastAsia="Times New Roman" w:hAnsi="Arial" w:cs="Arial"/>
                <w:sz w:val="20"/>
                <w:szCs w:val="20"/>
                <w:lang w:eastAsia="hu-HU"/>
              </w:rPr>
              <w:t>sak az eljárást választó oszlopba tehető a jelölés</w:t>
            </w:r>
          </w:p>
        </w:tc>
      </w:tr>
      <w:tr w:rsidR="002243CA" w:rsidRPr="00592F89" w14:paraId="69AB4C06"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32150E3E"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6CD03C29"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O1 kategória:</w:t>
            </w:r>
            <w:r w:rsidRPr="00592F89">
              <w:rPr>
                <w:rFonts w:ascii="Arial" w:eastAsia="Times New Roman" w:hAnsi="Arial" w:cs="Arial"/>
                <w:sz w:val="20"/>
                <w:szCs w:val="20"/>
                <w:lang w:eastAsia="hu-HU"/>
              </w:rPr>
              <w:t xml:space="preserve"> Olyan O kategóriájú járművek, amelyek legnagyobb tömege nem haladja meg a 0,75 tonnát.</w:t>
            </w:r>
          </w:p>
        </w:tc>
        <w:tc>
          <w:tcPr>
            <w:tcW w:w="1276" w:type="dxa"/>
            <w:vMerge/>
            <w:tcBorders>
              <w:left w:val="single" w:sz="4" w:space="0" w:color="auto"/>
              <w:right w:val="single" w:sz="4" w:space="0" w:color="auto"/>
            </w:tcBorders>
            <w:vAlign w:val="center"/>
            <w:hideMark/>
          </w:tcPr>
          <w:p w14:paraId="0BA0D05B"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365F66C"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5A71FC5F"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6B906442"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1D632F44"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O2 kategória:</w:t>
            </w:r>
            <w:r w:rsidRPr="00592F89">
              <w:rPr>
                <w:rFonts w:ascii="Arial" w:eastAsia="Times New Roman" w:hAnsi="Arial" w:cs="Arial"/>
                <w:sz w:val="20"/>
                <w:szCs w:val="20"/>
                <w:lang w:eastAsia="hu-HU"/>
              </w:rPr>
              <w:t xml:space="preserve"> Olyan O kategóriájú járművek, amelyek legnagyobb tömege meghaladja a 0,75 tonnát, de nem haladja meg a 3,5 tonnát.</w:t>
            </w:r>
          </w:p>
        </w:tc>
        <w:tc>
          <w:tcPr>
            <w:tcW w:w="1276" w:type="dxa"/>
            <w:vMerge/>
            <w:tcBorders>
              <w:left w:val="single" w:sz="4" w:space="0" w:color="auto"/>
              <w:right w:val="single" w:sz="4" w:space="0" w:color="auto"/>
            </w:tcBorders>
            <w:vAlign w:val="center"/>
            <w:hideMark/>
          </w:tcPr>
          <w:p w14:paraId="0118FDC7"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6CC6601"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5DC7CEDE"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61EB9CCE"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26EB71F0"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O3 kategória:</w:t>
            </w:r>
            <w:r w:rsidRPr="00592F89">
              <w:rPr>
                <w:rFonts w:ascii="Arial" w:eastAsia="Times New Roman" w:hAnsi="Arial" w:cs="Arial"/>
                <w:sz w:val="20"/>
                <w:szCs w:val="20"/>
                <w:lang w:eastAsia="hu-HU"/>
              </w:rPr>
              <w:t xml:space="preserve"> Olyan O kategóriájú járművek, amelyek legnagyobb tömege meghaladja a 3,5 tonnát, de nem haladja meg a 10 tonnát.</w:t>
            </w:r>
          </w:p>
        </w:tc>
        <w:tc>
          <w:tcPr>
            <w:tcW w:w="1276" w:type="dxa"/>
            <w:vMerge/>
            <w:tcBorders>
              <w:left w:val="single" w:sz="4" w:space="0" w:color="auto"/>
              <w:right w:val="single" w:sz="4" w:space="0" w:color="auto"/>
            </w:tcBorders>
            <w:vAlign w:val="center"/>
            <w:hideMark/>
          </w:tcPr>
          <w:p w14:paraId="317EDBA1"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6ABC885A"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5066EF84"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5558033F"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2C81779B"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O4 kategória:</w:t>
            </w:r>
            <w:r w:rsidRPr="00592F89">
              <w:rPr>
                <w:rFonts w:ascii="Arial" w:eastAsia="Times New Roman" w:hAnsi="Arial" w:cs="Arial"/>
                <w:sz w:val="20"/>
                <w:szCs w:val="20"/>
                <w:lang w:eastAsia="hu-HU"/>
              </w:rPr>
              <w:t xml:space="preserve"> Olyan O kategóriájú járművek, amelyek legnagyobb tömege meghaladja a 10 tonnát.</w:t>
            </w:r>
          </w:p>
        </w:tc>
        <w:tc>
          <w:tcPr>
            <w:tcW w:w="1276" w:type="dxa"/>
            <w:vMerge/>
            <w:tcBorders>
              <w:left w:val="single" w:sz="4" w:space="0" w:color="auto"/>
              <w:right w:val="single" w:sz="4" w:space="0" w:color="auto"/>
            </w:tcBorders>
            <w:vAlign w:val="center"/>
            <w:hideMark/>
          </w:tcPr>
          <w:p w14:paraId="7DD6487A"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20A761FD"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27E48A46"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17FF752B"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3E3EC0C6"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L3e kategória:</w:t>
            </w:r>
            <w:r w:rsidRPr="00592F89">
              <w:rPr>
                <w:rFonts w:ascii="Arial" w:eastAsia="Times New Roman" w:hAnsi="Arial" w:cs="Arial"/>
                <w:sz w:val="20"/>
                <w:szCs w:val="20"/>
                <w:lang w:eastAsia="hu-HU"/>
              </w:rPr>
              <w:t xml:space="preserve"> kétkerekű motorkerékpár</w:t>
            </w:r>
          </w:p>
        </w:tc>
        <w:tc>
          <w:tcPr>
            <w:tcW w:w="1276" w:type="dxa"/>
            <w:vMerge/>
            <w:tcBorders>
              <w:left w:val="single" w:sz="4" w:space="0" w:color="auto"/>
              <w:right w:val="single" w:sz="4" w:space="0" w:color="auto"/>
            </w:tcBorders>
            <w:vAlign w:val="center"/>
            <w:hideMark/>
          </w:tcPr>
          <w:p w14:paraId="087630B8"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937AC94"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1679C20C"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05997779"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6B8920D7"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L4e kategória:</w:t>
            </w:r>
            <w:r w:rsidRPr="00592F89">
              <w:rPr>
                <w:rFonts w:ascii="Arial" w:eastAsia="Times New Roman" w:hAnsi="Arial" w:cs="Arial"/>
                <w:sz w:val="20"/>
                <w:szCs w:val="20"/>
                <w:lang w:eastAsia="hu-HU"/>
              </w:rPr>
              <w:t xml:space="preserve"> oldalkocsis motorkerékpár</w:t>
            </w:r>
          </w:p>
        </w:tc>
        <w:tc>
          <w:tcPr>
            <w:tcW w:w="1276" w:type="dxa"/>
            <w:vMerge/>
            <w:tcBorders>
              <w:left w:val="single" w:sz="4" w:space="0" w:color="auto"/>
              <w:right w:val="single" w:sz="4" w:space="0" w:color="auto"/>
            </w:tcBorders>
            <w:vAlign w:val="center"/>
            <w:hideMark/>
          </w:tcPr>
          <w:p w14:paraId="06BDC7AD"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9A1FD28"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2F40181D"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58160A05"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608B3C7A"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L5e kategória:</w:t>
            </w:r>
            <w:r w:rsidRPr="00592F89">
              <w:rPr>
                <w:rFonts w:ascii="Arial" w:eastAsia="Times New Roman" w:hAnsi="Arial" w:cs="Arial"/>
                <w:sz w:val="20"/>
                <w:szCs w:val="20"/>
                <w:lang w:eastAsia="hu-HU"/>
              </w:rPr>
              <w:t xml:space="preserve"> háromkerekű tricikli</w:t>
            </w:r>
          </w:p>
        </w:tc>
        <w:tc>
          <w:tcPr>
            <w:tcW w:w="1276" w:type="dxa"/>
            <w:vMerge/>
            <w:tcBorders>
              <w:left w:val="single" w:sz="4" w:space="0" w:color="auto"/>
              <w:right w:val="single" w:sz="4" w:space="0" w:color="auto"/>
            </w:tcBorders>
            <w:vAlign w:val="center"/>
            <w:hideMark/>
          </w:tcPr>
          <w:p w14:paraId="589C0C48"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758FF893"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47F7C03A"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48E9DBFD"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4EA94F60"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L7e kategória:</w:t>
            </w:r>
            <w:r w:rsidRPr="00592F89">
              <w:rPr>
                <w:rFonts w:ascii="Arial" w:eastAsia="Times New Roman" w:hAnsi="Arial" w:cs="Arial"/>
                <w:sz w:val="20"/>
                <w:szCs w:val="20"/>
                <w:lang w:eastAsia="hu-HU"/>
              </w:rPr>
              <w:t xml:space="preserve"> négykerekű tricikli (400kg / 550kg terheletlen tömeg és </w:t>
            </w:r>
            <w:proofErr w:type="spellStart"/>
            <w:r w:rsidRPr="00592F89">
              <w:rPr>
                <w:rFonts w:ascii="Arial" w:eastAsia="Times New Roman" w:hAnsi="Arial" w:cs="Arial"/>
                <w:sz w:val="20"/>
                <w:szCs w:val="20"/>
                <w:lang w:eastAsia="hu-HU"/>
              </w:rPr>
              <w:t>max</w:t>
            </w:r>
            <w:proofErr w:type="spellEnd"/>
            <w:r w:rsidRPr="00592F89">
              <w:rPr>
                <w:rFonts w:ascii="Arial" w:eastAsia="Times New Roman" w:hAnsi="Arial" w:cs="Arial"/>
                <w:sz w:val="20"/>
                <w:szCs w:val="20"/>
                <w:lang w:eastAsia="hu-HU"/>
              </w:rPr>
              <w:t>. 15 kW)</w:t>
            </w:r>
          </w:p>
        </w:tc>
        <w:tc>
          <w:tcPr>
            <w:tcW w:w="1276" w:type="dxa"/>
            <w:vMerge/>
            <w:tcBorders>
              <w:left w:val="single" w:sz="4" w:space="0" w:color="auto"/>
              <w:right w:val="single" w:sz="4" w:space="0" w:color="auto"/>
            </w:tcBorders>
            <w:vAlign w:val="center"/>
            <w:hideMark/>
          </w:tcPr>
          <w:p w14:paraId="5057073E"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5BDA88C"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00C56A47"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069641D9"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4D68CDF7"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LJ kategória:</w:t>
            </w:r>
            <w:r>
              <w:rPr>
                <w:rFonts w:ascii="Arial" w:eastAsia="Times New Roman" w:hAnsi="Arial" w:cs="Arial"/>
                <w:sz w:val="20"/>
                <w:szCs w:val="20"/>
                <w:lang w:eastAsia="hu-HU"/>
              </w:rPr>
              <w:t xml:space="preserve"> lassújármű, </w:t>
            </w:r>
            <w:r w:rsidRPr="00592F89">
              <w:rPr>
                <w:rFonts w:ascii="Arial" w:eastAsia="Times New Roman" w:hAnsi="Arial" w:cs="Arial"/>
                <w:sz w:val="20"/>
                <w:szCs w:val="20"/>
                <w:lang w:eastAsia="hu-HU"/>
              </w:rPr>
              <w:t>olyan jármű, amelyet beépített erőgép hajt és sík úton önerejéből 25 km/óra sebességnél gyorsabban haladni nem képes.</w:t>
            </w:r>
          </w:p>
        </w:tc>
        <w:tc>
          <w:tcPr>
            <w:tcW w:w="1276" w:type="dxa"/>
            <w:vMerge/>
            <w:tcBorders>
              <w:left w:val="single" w:sz="4" w:space="0" w:color="auto"/>
              <w:right w:val="single" w:sz="4" w:space="0" w:color="auto"/>
            </w:tcBorders>
            <w:vAlign w:val="center"/>
            <w:hideMark/>
          </w:tcPr>
          <w:p w14:paraId="48B2560B"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7C9BD19D"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235637D0" w14:textId="77777777" w:rsidTr="00363D9F">
        <w:trPr>
          <w:trHeight w:val="760"/>
        </w:trPr>
        <w:tc>
          <w:tcPr>
            <w:tcW w:w="704" w:type="dxa"/>
            <w:gridSpan w:val="2"/>
            <w:vMerge/>
            <w:tcBorders>
              <w:left w:val="single" w:sz="4" w:space="0" w:color="auto"/>
              <w:right w:val="single" w:sz="4" w:space="0" w:color="auto"/>
            </w:tcBorders>
            <w:shd w:val="clear" w:color="auto" w:fill="auto"/>
            <w:vAlign w:val="center"/>
            <w:hideMark/>
          </w:tcPr>
          <w:p w14:paraId="308ACB2F"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57A1960D"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T1 kategória:</w:t>
            </w:r>
            <w:r w:rsidRPr="00592F89">
              <w:rPr>
                <w:rFonts w:ascii="Arial" w:eastAsia="Times New Roman" w:hAnsi="Arial" w:cs="Arial"/>
                <w:sz w:val="20"/>
                <w:szCs w:val="20"/>
                <w:lang w:eastAsia="hu-HU"/>
              </w:rPr>
              <w:t xml:space="preserve"> kerekes traktor, amelynek legnagyobb tervezési sebessége legfeljebb 40 km/óra, a járművezetőhöz *  legközelebb eső tengelyének legkisebb nyomtávja legalább 1150 mm, menetkész állapotban terheletlen tömege meghaladja a 600 kg-ot, szabad magassága pedig legfeljebb 1000 mm</w:t>
            </w:r>
          </w:p>
        </w:tc>
        <w:tc>
          <w:tcPr>
            <w:tcW w:w="1276" w:type="dxa"/>
            <w:vMerge/>
            <w:tcBorders>
              <w:left w:val="single" w:sz="4" w:space="0" w:color="auto"/>
              <w:right w:val="single" w:sz="4" w:space="0" w:color="auto"/>
            </w:tcBorders>
            <w:vAlign w:val="center"/>
            <w:hideMark/>
          </w:tcPr>
          <w:p w14:paraId="6D065D1B"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282EB804"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1D512A6A" w14:textId="77777777" w:rsidTr="00363D9F">
        <w:trPr>
          <w:trHeight w:val="984"/>
        </w:trPr>
        <w:tc>
          <w:tcPr>
            <w:tcW w:w="704" w:type="dxa"/>
            <w:gridSpan w:val="2"/>
            <w:vMerge/>
            <w:tcBorders>
              <w:left w:val="single" w:sz="4" w:space="0" w:color="auto"/>
              <w:right w:val="single" w:sz="4" w:space="0" w:color="auto"/>
            </w:tcBorders>
            <w:shd w:val="clear" w:color="auto" w:fill="auto"/>
            <w:vAlign w:val="center"/>
            <w:hideMark/>
          </w:tcPr>
          <w:p w14:paraId="3DA7EF8B"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6E9D7E30" w14:textId="77777777" w:rsidR="00363D9F"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T2 kategória:</w:t>
            </w:r>
            <w:r w:rsidRPr="00592F89">
              <w:rPr>
                <w:rFonts w:ascii="Arial" w:eastAsia="Times New Roman" w:hAnsi="Arial" w:cs="Arial"/>
                <w:sz w:val="20"/>
                <w:szCs w:val="20"/>
                <w:lang w:eastAsia="hu-HU"/>
              </w:rPr>
              <w:t xml:space="preserve"> kerekes traktor, amelynek legnagyobb tervezési sebessége legfeljebb 40 km/óra, legkisebb nyomtávja 1150 mm-nél kisebb, menetkész állapotban a terheletlen tömege meghaladja a 600 kg-ot, szabad magassága pedig legfeljebb 600 mm. </w:t>
            </w:r>
          </w:p>
          <w:p w14:paraId="2AFED759"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Amennyiben a traktor tömegközéppontja *  (a talajhoz viszonyított) magasságának és az egyes tengelyek átlagos legkisebb nyomtá</w:t>
            </w:r>
            <w:r w:rsidR="00363D9F">
              <w:rPr>
                <w:rFonts w:ascii="Arial" w:eastAsia="Times New Roman" w:hAnsi="Arial" w:cs="Arial"/>
                <w:sz w:val="20"/>
                <w:szCs w:val="20"/>
                <w:lang w:eastAsia="hu-HU"/>
              </w:rPr>
              <w:t>vjának hányadosa több mint 0,90;</w:t>
            </w:r>
            <w:r w:rsidRPr="00592F89">
              <w:rPr>
                <w:rFonts w:ascii="Arial" w:eastAsia="Times New Roman" w:hAnsi="Arial" w:cs="Arial"/>
                <w:sz w:val="20"/>
                <w:szCs w:val="20"/>
                <w:lang w:eastAsia="hu-HU"/>
              </w:rPr>
              <w:t xml:space="preserve"> akkor a legnagyobb tervezési sebességet 30 km/órára korlátozzák.</w:t>
            </w:r>
          </w:p>
        </w:tc>
        <w:tc>
          <w:tcPr>
            <w:tcW w:w="1276" w:type="dxa"/>
            <w:vMerge/>
            <w:tcBorders>
              <w:left w:val="single" w:sz="4" w:space="0" w:color="auto"/>
              <w:right w:val="single" w:sz="4" w:space="0" w:color="auto"/>
            </w:tcBorders>
            <w:vAlign w:val="center"/>
            <w:hideMark/>
          </w:tcPr>
          <w:p w14:paraId="0D9837FE"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23A8C9C4"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08F9BF72" w14:textId="77777777" w:rsidTr="00363D9F">
        <w:trPr>
          <w:trHeight w:val="545"/>
        </w:trPr>
        <w:tc>
          <w:tcPr>
            <w:tcW w:w="704" w:type="dxa"/>
            <w:gridSpan w:val="2"/>
            <w:vMerge/>
            <w:tcBorders>
              <w:left w:val="single" w:sz="4" w:space="0" w:color="auto"/>
              <w:right w:val="single" w:sz="4" w:space="0" w:color="auto"/>
            </w:tcBorders>
            <w:shd w:val="clear" w:color="auto" w:fill="auto"/>
            <w:vAlign w:val="center"/>
            <w:hideMark/>
          </w:tcPr>
          <w:p w14:paraId="4DD4DF8D"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7A910327"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T3 kategória:</w:t>
            </w:r>
            <w:r w:rsidR="00363D9F">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kerekes traktor, amelynek legnagyobb tervezési sebessége legfeljebb 40 km/óra, menetkész állapotban pedig a terheletlen tömege nem haladja meg a 600 kg-ot.</w:t>
            </w:r>
          </w:p>
        </w:tc>
        <w:tc>
          <w:tcPr>
            <w:tcW w:w="1276" w:type="dxa"/>
            <w:vMerge/>
            <w:tcBorders>
              <w:left w:val="single" w:sz="4" w:space="0" w:color="auto"/>
              <w:right w:val="single" w:sz="4" w:space="0" w:color="auto"/>
            </w:tcBorders>
            <w:vAlign w:val="center"/>
            <w:hideMark/>
          </w:tcPr>
          <w:p w14:paraId="2832F4B1"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45E1F827"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0BFE9734"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703232A1"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50CD4FDC"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T4 kategória:</w:t>
            </w:r>
            <w:r w:rsidRPr="00592F89">
              <w:rPr>
                <w:rFonts w:ascii="Arial" w:eastAsia="Times New Roman" w:hAnsi="Arial" w:cs="Arial"/>
                <w:sz w:val="20"/>
                <w:szCs w:val="20"/>
                <w:lang w:eastAsia="hu-HU"/>
              </w:rPr>
              <w:t xml:space="preserve"> különleges rendeltetésű kerekes traktor, amelynek legnagyobb tervezési sebessége legfeljebb 40 km/óra.</w:t>
            </w:r>
          </w:p>
        </w:tc>
        <w:tc>
          <w:tcPr>
            <w:tcW w:w="1276" w:type="dxa"/>
            <w:vMerge/>
            <w:tcBorders>
              <w:left w:val="single" w:sz="4" w:space="0" w:color="auto"/>
              <w:right w:val="single" w:sz="4" w:space="0" w:color="auto"/>
            </w:tcBorders>
            <w:vAlign w:val="center"/>
            <w:hideMark/>
          </w:tcPr>
          <w:p w14:paraId="6F7D910C"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F32694D"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7E8B8B9A"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40FB4C67"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03AEF333"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T5 kategória:</w:t>
            </w:r>
            <w:r w:rsidR="00363D9F">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kerekes traktor, amelynek legnagyobb tervezési sebessége több mint 40 km/óra.</w:t>
            </w:r>
          </w:p>
        </w:tc>
        <w:tc>
          <w:tcPr>
            <w:tcW w:w="1276" w:type="dxa"/>
            <w:vMerge/>
            <w:tcBorders>
              <w:left w:val="single" w:sz="4" w:space="0" w:color="auto"/>
              <w:right w:val="single" w:sz="4" w:space="0" w:color="auto"/>
            </w:tcBorders>
            <w:vAlign w:val="center"/>
            <w:hideMark/>
          </w:tcPr>
          <w:p w14:paraId="69B48E97"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4ECF375B"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3935E988"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4A778237"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65CB47C7"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R1 kategória:</w:t>
            </w:r>
            <w:r w:rsidRPr="00592F89">
              <w:rPr>
                <w:rFonts w:ascii="Arial" w:eastAsia="Times New Roman" w:hAnsi="Arial" w:cs="Arial"/>
                <w:sz w:val="20"/>
                <w:szCs w:val="20"/>
                <w:lang w:eastAsia="hu-HU"/>
              </w:rPr>
              <w:t xml:space="preserve"> mezőgazdasági pótkocsi, tengelyenkénti műszakilag megengedett tömegek összege legfeljebb 1500 kg.</w:t>
            </w:r>
          </w:p>
        </w:tc>
        <w:tc>
          <w:tcPr>
            <w:tcW w:w="1276" w:type="dxa"/>
            <w:vMerge/>
            <w:tcBorders>
              <w:left w:val="single" w:sz="4" w:space="0" w:color="auto"/>
              <w:right w:val="single" w:sz="4" w:space="0" w:color="auto"/>
            </w:tcBorders>
            <w:vAlign w:val="center"/>
            <w:hideMark/>
          </w:tcPr>
          <w:p w14:paraId="428D884A"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4AB26768"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1F570075" w14:textId="77777777" w:rsidTr="002243CA">
        <w:trPr>
          <w:trHeight w:val="528"/>
        </w:trPr>
        <w:tc>
          <w:tcPr>
            <w:tcW w:w="704" w:type="dxa"/>
            <w:gridSpan w:val="2"/>
            <w:vMerge/>
            <w:tcBorders>
              <w:left w:val="single" w:sz="4" w:space="0" w:color="auto"/>
              <w:right w:val="single" w:sz="4" w:space="0" w:color="auto"/>
            </w:tcBorders>
            <w:shd w:val="clear" w:color="auto" w:fill="auto"/>
            <w:vAlign w:val="center"/>
            <w:hideMark/>
          </w:tcPr>
          <w:p w14:paraId="644CDDB2"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73E1E6F4"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R2 kategória:</w:t>
            </w:r>
            <w:r w:rsidRPr="00592F89">
              <w:rPr>
                <w:rFonts w:ascii="Arial" w:eastAsia="Times New Roman" w:hAnsi="Arial" w:cs="Arial"/>
                <w:sz w:val="20"/>
                <w:szCs w:val="20"/>
                <w:lang w:eastAsia="hu-HU"/>
              </w:rPr>
              <w:t xml:space="preserve"> mezőgazdasági pótkocsi, a tengelyenkénti műszakilag megengedett tömegek összege meghaladja az 1500 kg-ot, de legfeljebb 3500 kg.</w:t>
            </w:r>
          </w:p>
        </w:tc>
        <w:tc>
          <w:tcPr>
            <w:tcW w:w="1276" w:type="dxa"/>
            <w:vMerge/>
            <w:tcBorders>
              <w:left w:val="single" w:sz="4" w:space="0" w:color="auto"/>
              <w:right w:val="single" w:sz="4" w:space="0" w:color="auto"/>
            </w:tcBorders>
            <w:vAlign w:val="center"/>
            <w:hideMark/>
          </w:tcPr>
          <w:p w14:paraId="3C66110F"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32A92E03"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5DA5D36D" w14:textId="77777777" w:rsidTr="002243CA">
        <w:trPr>
          <w:trHeight w:val="528"/>
        </w:trPr>
        <w:tc>
          <w:tcPr>
            <w:tcW w:w="704" w:type="dxa"/>
            <w:gridSpan w:val="2"/>
            <w:vMerge/>
            <w:tcBorders>
              <w:left w:val="single" w:sz="4" w:space="0" w:color="auto"/>
              <w:right w:val="single" w:sz="4" w:space="0" w:color="auto"/>
            </w:tcBorders>
            <w:shd w:val="clear" w:color="auto" w:fill="auto"/>
            <w:vAlign w:val="center"/>
            <w:hideMark/>
          </w:tcPr>
          <w:p w14:paraId="67B95A66"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4CCDE959"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R3 kategória:</w:t>
            </w:r>
            <w:r w:rsidRPr="00592F89">
              <w:rPr>
                <w:rFonts w:ascii="Arial" w:eastAsia="Times New Roman" w:hAnsi="Arial" w:cs="Arial"/>
                <w:sz w:val="20"/>
                <w:szCs w:val="20"/>
                <w:lang w:eastAsia="hu-HU"/>
              </w:rPr>
              <w:t xml:space="preserve"> mezőgazdasági pótkocsi, amelynél a tengelyenkénti műszakilag megengedett tömegek összege meghaladja a 3500 kg-ot, de legfeljebb 21 000 kg.</w:t>
            </w:r>
          </w:p>
        </w:tc>
        <w:tc>
          <w:tcPr>
            <w:tcW w:w="1276" w:type="dxa"/>
            <w:vMerge/>
            <w:tcBorders>
              <w:left w:val="single" w:sz="4" w:space="0" w:color="auto"/>
              <w:right w:val="single" w:sz="4" w:space="0" w:color="auto"/>
            </w:tcBorders>
            <w:vAlign w:val="center"/>
            <w:hideMark/>
          </w:tcPr>
          <w:p w14:paraId="127DE38F"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028FB1D4"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15511D81" w14:textId="77777777" w:rsidTr="002243CA">
        <w:trPr>
          <w:trHeight w:val="528"/>
        </w:trPr>
        <w:tc>
          <w:tcPr>
            <w:tcW w:w="704" w:type="dxa"/>
            <w:gridSpan w:val="2"/>
            <w:vMerge/>
            <w:tcBorders>
              <w:left w:val="single" w:sz="4" w:space="0" w:color="auto"/>
              <w:right w:val="single" w:sz="4" w:space="0" w:color="auto"/>
            </w:tcBorders>
            <w:shd w:val="clear" w:color="auto" w:fill="auto"/>
            <w:textDirection w:val="btLr"/>
            <w:vAlign w:val="center"/>
            <w:hideMark/>
          </w:tcPr>
          <w:p w14:paraId="3DACEC65" w14:textId="77777777" w:rsidR="002243CA" w:rsidRPr="00592F89" w:rsidRDefault="002243CA" w:rsidP="006A1996">
            <w:pPr>
              <w:spacing w:after="0" w:line="240" w:lineRule="auto"/>
              <w:ind w:left="113" w:right="113"/>
              <w:jc w:val="center"/>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2DF5A979"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R4 kategória:</w:t>
            </w:r>
            <w:r w:rsidRPr="00592F89">
              <w:rPr>
                <w:rFonts w:ascii="Arial" w:eastAsia="Times New Roman" w:hAnsi="Arial" w:cs="Arial"/>
                <w:sz w:val="20"/>
                <w:szCs w:val="20"/>
                <w:lang w:eastAsia="hu-HU"/>
              </w:rPr>
              <w:t xml:space="preserve"> mezőgazdasági pótkocsi, amelynél a tengelyenkénti műszakilag megengedett tömegek összege meghaladja a 21 000 kg-ot.</w:t>
            </w:r>
          </w:p>
        </w:tc>
        <w:tc>
          <w:tcPr>
            <w:tcW w:w="1276" w:type="dxa"/>
            <w:vMerge/>
            <w:tcBorders>
              <w:left w:val="single" w:sz="4" w:space="0" w:color="auto"/>
              <w:right w:val="single" w:sz="4" w:space="0" w:color="auto"/>
            </w:tcBorders>
            <w:vAlign w:val="center"/>
            <w:hideMark/>
          </w:tcPr>
          <w:p w14:paraId="44734513"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152DB3A2"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279E2498" w14:textId="77777777" w:rsidTr="002243CA">
        <w:trPr>
          <w:trHeight w:val="340"/>
        </w:trPr>
        <w:tc>
          <w:tcPr>
            <w:tcW w:w="704" w:type="dxa"/>
            <w:gridSpan w:val="2"/>
            <w:vMerge/>
            <w:tcBorders>
              <w:left w:val="single" w:sz="4" w:space="0" w:color="auto"/>
              <w:right w:val="single" w:sz="4" w:space="0" w:color="auto"/>
            </w:tcBorders>
            <w:shd w:val="clear" w:color="auto" w:fill="auto"/>
            <w:vAlign w:val="center"/>
            <w:hideMark/>
          </w:tcPr>
          <w:p w14:paraId="63E5948F" w14:textId="77777777" w:rsidR="002243CA" w:rsidRPr="00592F89" w:rsidRDefault="002243CA"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798122B7" w14:textId="77777777" w:rsidR="002243CA" w:rsidRPr="00592F89" w:rsidRDefault="002243CA"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"a": tervezési sebesség </w:t>
            </w:r>
            <w:proofErr w:type="spellStart"/>
            <w:r w:rsidRPr="00592F89">
              <w:rPr>
                <w:rFonts w:ascii="Arial" w:eastAsia="Times New Roman" w:hAnsi="Arial" w:cs="Arial"/>
                <w:b/>
                <w:bCs/>
                <w:sz w:val="20"/>
                <w:szCs w:val="20"/>
                <w:lang w:eastAsia="hu-HU"/>
              </w:rPr>
              <w:t>max</w:t>
            </w:r>
            <w:proofErr w:type="spellEnd"/>
            <w:r w:rsidRPr="00592F89">
              <w:rPr>
                <w:rFonts w:ascii="Arial" w:eastAsia="Times New Roman" w:hAnsi="Arial" w:cs="Arial"/>
                <w:b/>
                <w:bCs/>
                <w:sz w:val="20"/>
                <w:szCs w:val="20"/>
                <w:lang w:eastAsia="hu-HU"/>
              </w:rPr>
              <w:t>. 40 km/ó; "b": tervezési sebesség 40 km/ó felett.</w:t>
            </w:r>
          </w:p>
        </w:tc>
        <w:tc>
          <w:tcPr>
            <w:tcW w:w="1276" w:type="dxa"/>
            <w:vMerge/>
            <w:tcBorders>
              <w:left w:val="single" w:sz="4" w:space="0" w:color="auto"/>
              <w:right w:val="single" w:sz="4" w:space="0" w:color="auto"/>
            </w:tcBorders>
            <w:vAlign w:val="center"/>
            <w:hideMark/>
          </w:tcPr>
          <w:p w14:paraId="6A1DAE7B"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right w:val="single" w:sz="4" w:space="0" w:color="auto"/>
            </w:tcBorders>
            <w:vAlign w:val="center"/>
            <w:hideMark/>
          </w:tcPr>
          <w:p w14:paraId="0FBB8306"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2243CA" w:rsidRPr="00592F89" w14:paraId="686D2C78" w14:textId="77777777" w:rsidTr="00363D9F">
        <w:trPr>
          <w:trHeight w:val="792"/>
        </w:trPr>
        <w:tc>
          <w:tcPr>
            <w:tcW w:w="704" w:type="dxa"/>
            <w:gridSpan w:val="2"/>
            <w:vMerge/>
            <w:tcBorders>
              <w:left w:val="single" w:sz="4" w:space="0" w:color="auto"/>
              <w:bottom w:val="single" w:sz="4" w:space="0" w:color="auto"/>
              <w:right w:val="single" w:sz="4" w:space="0" w:color="auto"/>
            </w:tcBorders>
            <w:shd w:val="clear" w:color="auto" w:fill="auto"/>
            <w:vAlign w:val="center"/>
            <w:hideMark/>
          </w:tcPr>
          <w:p w14:paraId="78EEA385" w14:textId="77777777" w:rsidR="002243CA" w:rsidRPr="00592F89" w:rsidRDefault="002243CA"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76043061" w14:textId="77777777" w:rsidR="002243CA" w:rsidRPr="00592F89" w:rsidRDefault="002243CA"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Sb2 kategória:</w:t>
            </w:r>
            <w:r w:rsidRPr="00592F89">
              <w:rPr>
                <w:rFonts w:ascii="Arial" w:eastAsia="Times New Roman" w:hAnsi="Arial" w:cs="Arial"/>
                <w:sz w:val="20"/>
                <w:szCs w:val="20"/>
                <w:lang w:eastAsia="hu-HU"/>
              </w:rPr>
              <w:t xml:space="preserve"> cserélhető vontatott munkagép, a tengelyenkénti műszakilag megengedett tömegek összege meghaladja a 3500 kg-ot, és amely a T5 kategóriába tartozó traktorral vontatható.</w:t>
            </w:r>
          </w:p>
        </w:tc>
        <w:tc>
          <w:tcPr>
            <w:tcW w:w="1276" w:type="dxa"/>
            <w:vMerge/>
            <w:tcBorders>
              <w:left w:val="single" w:sz="4" w:space="0" w:color="auto"/>
              <w:bottom w:val="single" w:sz="4" w:space="0" w:color="auto"/>
              <w:right w:val="single" w:sz="4" w:space="0" w:color="auto"/>
            </w:tcBorders>
            <w:vAlign w:val="center"/>
            <w:hideMark/>
          </w:tcPr>
          <w:p w14:paraId="19C0FE3D" w14:textId="77777777" w:rsidR="002243CA" w:rsidRPr="00592F89" w:rsidRDefault="002243CA" w:rsidP="00592F89">
            <w:pPr>
              <w:spacing w:after="0" w:line="240" w:lineRule="auto"/>
              <w:rPr>
                <w:rFonts w:ascii="Arial" w:eastAsia="Times New Roman" w:hAnsi="Arial" w:cs="Arial"/>
                <w:sz w:val="20"/>
                <w:szCs w:val="20"/>
                <w:lang w:eastAsia="hu-HU"/>
              </w:rPr>
            </w:pPr>
          </w:p>
        </w:tc>
        <w:tc>
          <w:tcPr>
            <w:tcW w:w="2023" w:type="dxa"/>
            <w:vMerge/>
            <w:tcBorders>
              <w:left w:val="single" w:sz="4" w:space="0" w:color="auto"/>
              <w:bottom w:val="single" w:sz="4" w:space="0" w:color="auto"/>
              <w:right w:val="single" w:sz="4" w:space="0" w:color="auto"/>
            </w:tcBorders>
            <w:vAlign w:val="center"/>
            <w:hideMark/>
          </w:tcPr>
          <w:p w14:paraId="1BE62D86" w14:textId="77777777" w:rsidR="002243CA" w:rsidRPr="00592F89" w:rsidRDefault="002243CA" w:rsidP="00592F89">
            <w:pPr>
              <w:spacing w:after="0" w:line="240" w:lineRule="auto"/>
              <w:rPr>
                <w:rFonts w:ascii="Arial" w:eastAsia="Times New Roman" w:hAnsi="Arial" w:cs="Arial"/>
                <w:sz w:val="20"/>
                <w:szCs w:val="20"/>
                <w:lang w:eastAsia="hu-HU"/>
              </w:rPr>
            </w:pPr>
          </w:p>
        </w:tc>
      </w:tr>
      <w:tr w:rsidR="00592F89" w:rsidRPr="00592F89" w14:paraId="18DB23E7" w14:textId="77777777" w:rsidTr="00363D9F">
        <w:trPr>
          <w:cantSplit/>
          <w:trHeight w:val="1687"/>
        </w:trPr>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4FD9AD" w14:textId="77777777" w:rsidR="00592F89" w:rsidRPr="00592F89" w:rsidRDefault="00592F89" w:rsidP="006A1996">
            <w:pPr>
              <w:spacing w:after="0" w:line="240" w:lineRule="auto"/>
              <w:ind w:left="113" w:right="113"/>
              <w:jc w:val="center"/>
              <w:rPr>
                <w:rFonts w:ascii="Arial" w:eastAsia="Times New Roman" w:hAnsi="Arial" w:cs="Arial"/>
                <w:bCs/>
                <w:sz w:val="22"/>
                <w:lang w:eastAsia="hu-HU"/>
              </w:rPr>
            </w:pPr>
            <w:r w:rsidRPr="00592F89">
              <w:rPr>
                <w:rFonts w:ascii="Arial" w:eastAsia="Times New Roman" w:hAnsi="Arial" w:cs="Arial"/>
                <w:bCs/>
                <w:sz w:val="22"/>
                <w:lang w:eastAsia="hu-HU"/>
              </w:rPr>
              <w:lastRenderedPageBreak/>
              <w:t>Eljárás</w:t>
            </w: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755E92C4" w14:textId="77777777" w:rsidR="00363D9F"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közúti járművek műszaki megvizsgálásáról szóló rendeletben nevesített eljárások:</w:t>
            </w:r>
          </w:p>
          <w:p w14:paraId="48317000" w14:textId="77777777" w:rsidR="00363D9F"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br w:type="page"/>
            </w:r>
            <w:r w:rsidRPr="00592F89">
              <w:rPr>
                <w:rFonts w:ascii="Arial" w:eastAsia="Times New Roman" w:hAnsi="Arial" w:cs="Arial"/>
                <w:b/>
                <w:bCs/>
                <w:sz w:val="20"/>
                <w:szCs w:val="20"/>
                <w:lang w:eastAsia="hu-HU"/>
              </w:rPr>
              <w:t>- forgalomba helyezés előtti műszaki vizsgálat:</w:t>
            </w:r>
            <w:r w:rsidRPr="00592F89">
              <w:rPr>
                <w:rFonts w:ascii="Arial" w:eastAsia="Times New Roman" w:hAnsi="Arial" w:cs="Arial"/>
                <w:sz w:val="20"/>
                <w:szCs w:val="20"/>
                <w:lang w:eastAsia="hu-HU"/>
              </w:rPr>
              <w:t xml:space="preserve"> </w:t>
            </w:r>
          </w:p>
          <w:p w14:paraId="2BA28126" w14:textId="77777777" w:rsidR="00363D9F"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forgalomba nem helyezett jármű műszaki közlekedésbiztonsági és környezetvédelmi megfelelőségének ellenőrzése, amely egy eljárás keretében történik;</w:t>
            </w:r>
            <w:r w:rsidRPr="00592F89">
              <w:rPr>
                <w:rFonts w:ascii="Arial" w:eastAsia="Times New Roman" w:hAnsi="Arial" w:cs="Arial"/>
                <w:sz w:val="20"/>
                <w:szCs w:val="20"/>
                <w:lang w:eastAsia="hu-HU"/>
              </w:rPr>
              <w:br w:type="page"/>
            </w:r>
          </w:p>
          <w:p w14:paraId="14415DC8" w14:textId="77777777" w:rsidR="00363D9F"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 időszakos műszaki vizsgálat:</w:t>
            </w:r>
            <w:r w:rsidRPr="00592F89">
              <w:rPr>
                <w:rFonts w:ascii="Arial" w:eastAsia="Times New Roman" w:hAnsi="Arial" w:cs="Arial"/>
                <w:sz w:val="20"/>
                <w:szCs w:val="20"/>
                <w:lang w:eastAsia="hu-HU"/>
              </w:rPr>
              <w:t xml:space="preserve"> a forgalomba helyezett jármű műszaki közlekedésbiztonsági és környezetvédelmi megfelelőségének ellenőrzése, amely egy eljárás keretében történik;</w:t>
            </w:r>
            <w:r w:rsidRPr="00592F89">
              <w:rPr>
                <w:rFonts w:ascii="Arial" w:eastAsia="Times New Roman" w:hAnsi="Arial" w:cs="Arial"/>
                <w:sz w:val="20"/>
                <w:szCs w:val="20"/>
                <w:lang w:eastAsia="hu-HU"/>
              </w:rPr>
              <w:br w:type="page"/>
            </w:r>
          </w:p>
          <w:p w14:paraId="2AB7865E" w14:textId="77777777" w:rsidR="00592F89" w:rsidRPr="00592F89"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 </w:t>
            </w:r>
            <w:r w:rsidRPr="00592F89">
              <w:rPr>
                <w:rFonts w:ascii="Arial" w:eastAsia="Times New Roman" w:hAnsi="Arial" w:cs="Arial"/>
                <w:b/>
                <w:sz w:val="20"/>
                <w:szCs w:val="20"/>
                <w:lang w:eastAsia="hu-HU"/>
              </w:rPr>
              <w:t>korlátozott műszaki vizsgálat</w:t>
            </w:r>
            <w:r w:rsidRPr="00592F89">
              <w:rPr>
                <w:rFonts w:ascii="Arial" w:eastAsia="Times New Roman" w:hAnsi="Arial" w:cs="Arial"/>
                <w:sz w:val="20"/>
                <w:szCs w:val="20"/>
                <w:lang w:eastAsia="hu-HU"/>
              </w:rPr>
              <w:t xml:space="preserve">: új járműre kiadott elektronikus Műszaki adatlap kiegészítése </w:t>
            </w:r>
            <w:r w:rsidRPr="00A8646B">
              <w:rPr>
                <w:rFonts w:ascii="Arial" w:eastAsia="Times New Roman" w:hAnsi="Arial" w:cs="Arial"/>
                <w:b/>
                <w:sz w:val="20"/>
                <w:szCs w:val="20"/>
                <w:lang w:eastAsia="hu-HU"/>
              </w:rPr>
              <w:t>vontatásra való alkalmasság</w:t>
            </w:r>
            <w:r w:rsidRPr="00592F89">
              <w:rPr>
                <w:rFonts w:ascii="Arial" w:eastAsia="Times New Roman" w:hAnsi="Arial" w:cs="Arial"/>
                <w:sz w:val="20"/>
                <w:szCs w:val="20"/>
                <w:lang w:eastAsia="hu-HU"/>
              </w:rPr>
              <w:t>, vagy a megkülönböztető- és figyelmeztető jelzést adó készülékek felszerelésének és használatának szabályairól szóló miniszteri rendelet alapján jogosult üzemben tartó járműve esetében a jármű figyelmeztető- vagy megkülönböztető jelzésekkel való felszereltség megállapítása alapján.</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AA8D47" w14:textId="77777777" w:rsidR="00592F89" w:rsidRPr="00592F89" w:rsidRDefault="00592F89" w:rsidP="002243CA">
            <w:pPr>
              <w:spacing w:after="0" w:line="240" w:lineRule="auto"/>
              <w:ind w:left="113" w:right="113"/>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Legalább egy eljárást meg kell jelölni.</w:t>
            </w:r>
          </w:p>
        </w:tc>
        <w:tc>
          <w:tcPr>
            <w:tcW w:w="202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FAC16B" w14:textId="77777777" w:rsidR="00592F89" w:rsidRPr="00592F89" w:rsidRDefault="00592F89" w:rsidP="002243CA">
            <w:pPr>
              <w:spacing w:after="0" w:line="240" w:lineRule="auto"/>
              <w:ind w:left="113" w:right="113"/>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jelölendő, minden választott járműkategóriához tartozó sorban.</w:t>
            </w:r>
          </w:p>
        </w:tc>
      </w:tr>
      <w:tr w:rsidR="00592F89" w:rsidRPr="00592F89" w14:paraId="5DCD22EA" w14:textId="77777777" w:rsidTr="002243CA">
        <w:trPr>
          <w:trHeight w:val="340"/>
        </w:trPr>
        <w:tc>
          <w:tcPr>
            <w:tcW w:w="704"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9FD1C7A" w14:textId="77777777" w:rsidR="00592F89" w:rsidRPr="00592F89" w:rsidRDefault="00592F89" w:rsidP="006A1996">
            <w:pPr>
              <w:spacing w:after="0" w:line="240" w:lineRule="auto"/>
              <w:ind w:left="113" w:right="113"/>
              <w:jc w:val="center"/>
              <w:rPr>
                <w:rFonts w:ascii="Arial" w:eastAsia="Times New Roman" w:hAnsi="Arial" w:cs="Arial"/>
                <w:bCs/>
                <w:sz w:val="22"/>
                <w:lang w:eastAsia="hu-HU"/>
              </w:rPr>
            </w:pPr>
            <w:proofErr w:type="spellStart"/>
            <w:r w:rsidRPr="00592F89">
              <w:rPr>
                <w:rFonts w:ascii="Arial" w:eastAsia="Times New Roman" w:hAnsi="Arial" w:cs="Arial"/>
                <w:bCs/>
                <w:sz w:val="22"/>
                <w:lang w:eastAsia="hu-HU"/>
              </w:rPr>
              <w:t>Alvizsga</w:t>
            </w:r>
            <w:proofErr w:type="spellEnd"/>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6E3A39B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V4*4: </w:t>
            </w:r>
            <w:r w:rsidRPr="00592F89">
              <w:rPr>
                <w:rFonts w:ascii="Arial" w:eastAsia="Times New Roman" w:hAnsi="Arial" w:cs="Arial"/>
                <w:sz w:val="20"/>
                <w:szCs w:val="20"/>
                <w:lang w:eastAsia="hu-HU"/>
              </w:rPr>
              <w:t>összkerékhajtás vizsgálata.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AC48FDF"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NEM</w:t>
            </w:r>
          </w:p>
        </w:tc>
        <w:tc>
          <w:tcPr>
            <w:tcW w:w="20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1D043FD" w14:textId="77777777" w:rsidR="00592F89" w:rsidRPr="00592F89" w:rsidRDefault="00592F89" w:rsidP="002243CA">
            <w:pPr>
              <w:spacing w:after="0" w:line="240" w:lineRule="auto"/>
              <w:ind w:left="113" w:right="113"/>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jelölendő, minden választott járműkategóriához és eljáráshoz tartozó sorban.</w:t>
            </w:r>
          </w:p>
        </w:tc>
      </w:tr>
      <w:tr w:rsidR="00592F89" w:rsidRPr="00592F89" w14:paraId="15ED358F"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21C15B54"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11D963B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V2T: </w:t>
            </w:r>
            <w:r w:rsidRPr="00592F89">
              <w:rPr>
                <w:rFonts w:ascii="Arial" w:eastAsia="Times New Roman" w:hAnsi="Arial" w:cs="Arial"/>
                <w:sz w:val="20"/>
                <w:szCs w:val="20"/>
                <w:lang w:eastAsia="hu-HU"/>
              </w:rPr>
              <w:t>2-nél több tengely vizsgálata.</w:t>
            </w:r>
          </w:p>
        </w:tc>
        <w:tc>
          <w:tcPr>
            <w:tcW w:w="1276" w:type="dxa"/>
            <w:vMerge/>
            <w:tcBorders>
              <w:top w:val="nil"/>
              <w:left w:val="single" w:sz="4" w:space="0" w:color="auto"/>
              <w:bottom w:val="single" w:sz="4" w:space="0" w:color="auto"/>
              <w:right w:val="single" w:sz="4" w:space="0" w:color="auto"/>
            </w:tcBorders>
            <w:vAlign w:val="center"/>
            <w:hideMark/>
          </w:tcPr>
          <w:p w14:paraId="5BD2E773"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450618AB"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59046941"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482C75D5"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6CB13FC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MNK: </w:t>
            </w:r>
            <w:r w:rsidRPr="00592F89">
              <w:rPr>
                <w:rFonts w:ascii="Arial" w:eastAsia="Times New Roman" w:hAnsi="Arial" w:cs="Arial"/>
                <w:sz w:val="20"/>
                <w:szCs w:val="20"/>
                <w:lang w:eastAsia="hu-HU"/>
              </w:rPr>
              <w:t>autóbusz minősítése nemzetközi forgalomra.</w:t>
            </w:r>
          </w:p>
        </w:tc>
        <w:tc>
          <w:tcPr>
            <w:tcW w:w="1276" w:type="dxa"/>
            <w:vMerge/>
            <w:tcBorders>
              <w:top w:val="nil"/>
              <w:left w:val="single" w:sz="4" w:space="0" w:color="auto"/>
              <w:bottom w:val="single" w:sz="4" w:space="0" w:color="auto"/>
              <w:right w:val="single" w:sz="4" w:space="0" w:color="auto"/>
            </w:tcBorders>
            <w:vAlign w:val="center"/>
            <w:hideMark/>
          </w:tcPr>
          <w:p w14:paraId="66E86F23"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7DFC743E"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C4BA9C4"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1946D0D6"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4CC65CA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MKOZ: </w:t>
            </w:r>
            <w:r w:rsidRPr="00592F89">
              <w:rPr>
                <w:rFonts w:ascii="Arial" w:eastAsia="Times New Roman" w:hAnsi="Arial" w:cs="Arial"/>
                <w:sz w:val="20"/>
                <w:szCs w:val="20"/>
                <w:lang w:eastAsia="hu-HU"/>
              </w:rPr>
              <w:t>autóbusz minősítése közforgalmú személyszállításra.</w:t>
            </w:r>
          </w:p>
        </w:tc>
        <w:tc>
          <w:tcPr>
            <w:tcW w:w="1276" w:type="dxa"/>
            <w:vMerge/>
            <w:tcBorders>
              <w:top w:val="nil"/>
              <w:left w:val="single" w:sz="4" w:space="0" w:color="auto"/>
              <w:bottom w:val="single" w:sz="4" w:space="0" w:color="auto"/>
              <w:right w:val="single" w:sz="4" w:space="0" w:color="auto"/>
            </w:tcBorders>
            <w:vAlign w:val="center"/>
            <w:hideMark/>
          </w:tcPr>
          <w:p w14:paraId="70DCAA36"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5C7AC104"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9AB1B08"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2DBCB2F3"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3B29D9BD"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M100: </w:t>
            </w:r>
            <w:r w:rsidRPr="00592F89">
              <w:rPr>
                <w:rFonts w:ascii="Arial" w:eastAsia="Times New Roman" w:hAnsi="Arial" w:cs="Arial"/>
                <w:sz w:val="20"/>
                <w:szCs w:val="20"/>
                <w:lang w:eastAsia="hu-HU"/>
              </w:rPr>
              <w:t>autóbusz minősítése emelt sebességgel közlekedésre.</w:t>
            </w:r>
          </w:p>
        </w:tc>
        <w:tc>
          <w:tcPr>
            <w:tcW w:w="1276" w:type="dxa"/>
            <w:vMerge/>
            <w:tcBorders>
              <w:top w:val="nil"/>
              <w:left w:val="single" w:sz="4" w:space="0" w:color="auto"/>
              <w:bottom w:val="single" w:sz="4" w:space="0" w:color="auto"/>
              <w:right w:val="single" w:sz="4" w:space="0" w:color="auto"/>
            </w:tcBorders>
            <w:vAlign w:val="center"/>
            <w:hideMark/>
          </w:tcPr>
          <w:p w14:paraId="4F92E9BF"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521E262B"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0C0F8C28"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6438F2D2"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77C8583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LVR:</w:t>
            </w:r>
            <w:r w:rsidRPr="00592F89">
              <w:rPr>
                <w:rFonts w:ascii="Arial" w:eastAsia="Times New Roman" w:hAnsi="Arial" w:cs="Arial"/>
                <w:sz w:val="20"/>
                <w:szCs w:val="20"/>
                <w:lang w:eastAsia="hu-HU"/>
              </w:rPr>
              <w:t xml:space="preserve"> légfékrendszer vizsgálata.</w:t>
            </w:r>
          </w:p>
        </w:tc>
        <w:tc>
          <w:tcPr>
            <w:tcW w:w="1276" w:type="dxa"/>
            <w:vMerge/>
            <w:tcBorders>
              <w:top w:val="nil"/>
              <w:left w:val="single" w:sz="4" w:space="0" w:color="auto"/>
              <w:bottom w:val="single" w:sz="4" w:space="0" w:color="auto"/>
              <w:right w:val="single" w:sz="4" w:space="0" w:color="auto"/>
            </w:tcBorders>
            <w:vAlign w:val="center"/>
            <w:hideMark/>
          </w:tcPr>
          <w:p w14:paraId="5BED7F29"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41343CDC"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4756CB85"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4B8091E7"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1E6A2DAD"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VTACHO: </w:t>
            </w:r>
            <w:r w:rsidRPr="00592F89">
              <w:rPr>
                <w:rFonts w:ascii="Arial" w:eastAsia="Times New Roman" w:hAnsi="Arial" w:cs="Arial"/>
                <w:sz w:val="20"/>
                <w:szCs w:val="20"/>
                <w:lang w:eastAsia="hu-HU"/>
              </w:rPr>
              <w:t>menetíró, valamint sebességkorlátozó berendezés vizsgálata.</w:t>
            </w:r>
          </w:p>
        </w:tc>
        <w:tc>
          <w:tcPr>
            <w:tcW w:w="1276" w:type="dxa"/>
            <w:vMerge/>
            <w:tcBorders>
              <w:top w:val="nil"/>
              <w:left w:val="single" w:sz="4" w:space="0" w:color="auto"/>
              <w:bottom w:val="single" w:sz="4" w:space="0" w:color="auto"/>
              <w:right w:val="single" w:sz="4" w:space="0" w:color="auto"/>
            </w:tcBorders>
            <w:vAlign w:val="center"/>
            <w:hideMark/>
          </w:tcPr>
          <w:p w14:paraId="6A6708C2"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0DC7DC30"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36706460"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67CA7BFD"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5E038E7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MADR: </w:t>
            </w:r>
            <w:r w:rsidRPr="00592F89">
              <w:rPr>
                <w:rFonts w:ascii="Arial" w:eastAsia="Times New Roman" w:hAnsi="Arial" w:cs="Arial"/>
                <w:sz w:val="20"/>
                <w:szCs w:val="20"/>
                <w:lang w:eastAsia="hu-HU"/>
              </w:rPr>
              <w:t>veszélyesáru-szállításra minősítés.</w:t>
            </w:r>
          </w:p>
        </w:tc>
        <w:tc>
          <w:tcPr>
            <w:tcW w:w="1276" w:type="dxa"/>
            <w:vMerge/>
            <w:tcBorders>
              <w:top w:val="nil"/>
              <w:left w:val="single" w:sz="4" w:space="0" w:color="auto"/>
              <w:bottom w:val="single" w:sz="4" w:space="0" w:color="auto"/>
              <w:right w:val="single" w:sz="4" w:space="0" w:color="auto"/>
            </w:tcBorders>
            <w:vAlign w:val="center"/>
            <w:hideMark/>
          </w:tcPr>
          <w:p w14:paraId="497D9192"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7146712B"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5F4DBF1B" w14:textId="77777777" w:rsidTr="002243CA">
        <w:trPr>
          <w:trHeight w:val="600"/>
        </w:trPr>
        <w:tc>
          <w:tcPr>
            <w:tcW w:w="704" w:type="dxa"/>
            <w:gridSpan w:val="2"/>
            <w:vMerge/>
            <w:tcBorders>
              <w:top w:val="nil"/>
              <w:left w:val="single" w:sz="4" w:space="0" w:color="auto"/>
              <w:bottom w:val="single" w:sz="4" w:space="0" w:color="auto"/>
              <w:right w:val="single" w:sz="4" w:space="0" w:color="auto"/>
            </w:tcBorders>
            <w:vAlign w:val="center"/>
            <w:hideMark/>
          </w:tcPr>
          <w:p w14:paraId="10C78421"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5124A3E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VKÜL: </w:t>
            </w:r>
            <w:r w:rsidRPr="00592F89">
              <w:rPr>
                <w:rFonts w:ascii="Arial" w:eastAsia="Times New Roman" w:hAnsi="Arial" w:cs="Arial"/>
                <w:sz w:val="20"/>
                <w:szCs w:val="20"/>
                <w:lang w:eastAsia="hu-HU"/>
              </w:rPr>
              <w:t xml:space="preserve">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20. § (2) szerinti különleges felépítmények vizsgálata, kivéve az ADR hatálya alá tartozó, valamint az üzemeltetés szempontjából külön engedélyhez kötött járművek (pl. sportcélú, megkülönböztetett jelzéssel ellátott).</w:t>
            </w:r>
          </w:p>
        </w:tc>
        <w:tc>
          <w:tcPr>
            <w:tcW w:w="1276" w:type="dxa"/>
            <w:vMerge/>
            <w:tcBorders>
              <w:top w:val="nil"/>
              <w:left w:val="single" w:sz="4" w:space="0" w:color="auto"/>
              <w:bottom w:val="single" w:sz="4" w:space="0" w:color="auto"/>
              <w:right w:val="single" w:sz="4" w:space="0" w:color="auto"/>
            </w:tcBorders>
            <w:vAlign w:val="center"/>
            <w:hideMark/>
          </w:tcPr>
          <w:p w14:paraId="05AFC9EE"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43E2651C"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555B7629"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44A96A24"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3259C02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CEMT: </w:t>
            </w:r>
            <w:r w:rsidRPr="00592F89">
              <w:rPr>
                <w:rFonts w:ascii="Arial" w:eastAsia="Times New Roman" w:hAnsi="Arial" w:cs="Arial"/>
                <w:sz w:val="20"/>
                <w:szCs w:val="20"/>
                <w:lang w:eastAsia="hu-HU"/>
              </w:rPr>
              <w:t>közlekedésbiztonsági igazolás kiadása.</w:t>
            </w:r>
          </w:p>
        </w:tc>
        <w:tc>
          <w:tcPr>
            <w:tcW w:w="1276" w:type="dxa"/>
            <w:vMerge/>
            <w:tcBorders>
              <w:top w:val="nil"/>
              <w:left w:val="single" w:sz="4" w:space="0" w:color="auto"/>
              <w:bottom w:val="single" w:sz="4" w:space="0" w:color="auto"/>
              <w:right w:val="single" w:sz="4" w:space="0" w:color="auto"/>
            </w:tcBorders>
            <w:vAlign w:val="center"/>
            <w:hideMark/>
          </w:tcPr>
          <w:p w14:paraId="382E0A56"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594F617A"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655663D"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30D0F1DD"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5ADB857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NK: </w:t>
            </w:r>
            <w:r w:rsidRPr="00592F89">
              <w:rPr>
                <w:rFonts w:ascii="Arial" w:eastAsia="Times New Roman" w:hAnsi="Arial" w:cs="Arial"/>
                <w:sz w:val="20"/>
                <w:szCs w:val="20"/>
                <w:lang w:eastAsia="hu-HU"/>
              </w:rPr>
              <w:t>N2/N3 jármű minősítése nemzetközi forgalomra.</w:t>
            </w:r>
          </w:p>
        </w:tc>
        <w:tc>
          <w:tcPr>
            <w:tcW w:w="1276" w:type="dxa"/>
            <w:vMerge/>
            <w:tcBorders>
              <w:top w:val="nil"/>
              <w:left w:val="single" w:sz="4" w:space="0" w:color="auto"/>
              <w:bottom w:val="single" w:sz="4" w:space="0" w:color="auto"/>
              <w:right w:val="single" w:sz="4" w:space="0" w:color="auto"/>
            </w:tcBorders>
            <w:vAlign w:val="center"/>
            <w:hideMark/>
          </w:tcPr>
          <w:p w14:paraId="329D4DA7"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57B8C473"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5AA36494"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754012AA"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3619022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MUND: </w:t>
            </w:r>
            <w:r w:rsidRPr="00592F89">
              <w:rPr>
                <w:rFonts w:ascii="Arial" w:eastAsia="Times New Roman" w:hAnsi="Arial" w:cs="Arial"/>
                <w:sz w:val="20"/>
                <w:szCs w:val="20"/>
                <w:lang w:eastAsia="hu-HU"/>
              </w:rPr>
              <w:t>undort keltő anyag szállítására alkalmasság minősítése.</w:t>
            </w:r>
          </w:p>
        </w:tc>
        <w:tc>
          <w:tcPr>
            <w:tcW w:w="1276" w:type="dxa"/>
            <w:vMerge/>
            <w:tcBorders>
              <w:top w:val="nil"/>
              <w:left w:val="single" w:sz="4" w:space="0" w:color="auto"/>
              <w:bottom w:val="single" w:sz="4" w:space="0" w:color="auto"/>
              <w:right w:val="single" w:sz="4" w:space="0" w:color="auto"/>
            </w:tcBorders>
            <w:vAlign w:val="center"/>
            <w:hideMark/>
          </w:tcPr>
          <w:p w14:paraId="7874C937"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33583985"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4CCA79B9"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4956639F"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1238AD2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GAZ: </w:t>
            </w:r>
            <w:r w:rsidRPr="00592F89">
              <w:rPr>
                <w:rFonts w:ascii="Arial" w:eastAsia="Times New Roman" w:hAnsi="Arial" w:cs="Arial"/>
                <w:sz w:val="20"/>
                <w:szCs w:val="20"/>
                <w:lang w:eastAsia="hu-HU"/>
              </w:rPr>
              <w:t>gáz-benzin kettős üzemű járművek vizsgálata.</w:t>
            </w:r>
          </w:p>
        </w:tc>
        <w:tc>
          <w:tcPr>
            <w:tcW w:w="1276" w:type="dxa"/>
            <w:vMerge/>
            <w:tcBorders>
              <w:top w:val="nil"/>
              <w:left w:val="single" w:sz="4" w:space="0" w:color="auto"/>
              <w:bottom w:val="single" w:sz="4" w:space="0" w:color="auto"/>
              <w:right w:val="single" w:sz="4" w:space="0" w:color="auto"/>
            </w:tcBorders>
            <w:vAlign w:val="center"/>
            <w:hideMark/>
          </w:tcPr>
          <w:p w14:paraId="23572AE0"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6214A352"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7748E3A" w14:textId="77777777" w:rsidTr="002243CA">
        <w:trPr>
          <w:trHeight w:val="340"/>
        </w:trPr>
        <w:tc>
          <w:tcPr>
            <w:tcW w:w="704" w:type="dxa"/>
            <w:gridSpan w:val="2"/>
            <w:vMerge/>
            <w:tcBorders>
              <w:top w:val="nil"/>
              <w:left w:val="single" w:sz="4" w:space="0" w:color="auto"/>
              <w:bottom w:val="single" w:sz="4" w:space="0" w:color="auto"/>
              <w:right w:val="single" w:sz="4" w:space="0" w:color="auto"/>
            </w:tcBorders>
            <w:vAlign w:val="center"/>
            <w:hideMark/>
          </w:tcPr>
          <w:p w14:paraId="0EAC8E7E"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2332" w:type="dxa"/>
            <w:tcBorders>
              <w:top w:val="single" w:sz="4" w:space="0" w:color="auto"/>
              <w:left w:val="nil"/>
              <w:bottom w:val="single" w:sz="4" w:space="0" w:color="auto"/>
              <w:right w:val="single" w:sz="4" w:space="0" w:color="auto"/>
            </w:tcBorders>
            <w:shd w:val="clear" w:color="auto" w:fill="auto"/>
            <w:vAlign w:val="center"/>
            <w:hideMark/>
          </w:tcPr>
          <w:p w14:paraId="0CE33AE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MEGKÜL: </w:t>
            </w:r>
            <w:r w:rsidRPr="00592F89">
              <w:rPr>
                <w:rFonts w:ascii="Arial" w:eastAsia="Times New Roman" w:hAnsi="Arial" w:cs="Arial"/>
                <w:sz w:val="20"/>
                <w:szCs w:val="20"/>
                <w:lang w:eastAsia="hu-HU"/>
              </w:rPr>
              <w:t>megkülönböztető és/vagy figyelmeztető jelzéssel ellátott járművek vizsgálata.</w:t>
            </w:r>
          </w:p>
        </w:tc>
        <w:tc>
          <w:tcPr>
            <w:tcW w:w="1276" w:type="dxa"/>
            <w:vMerge/>
            <w:tcBorders>
              <w:top w:val="nil"/>
              <w:left w:val="single" w:sz="4" w:space="0" w:color="auto"/>
              <w:bottom w:val="single" w:sz="4" w:space="0" w:color="auto"/>
              <w:right w:val="single" w:sz="4" w:space="0" w:color="auto"/>
            </w:tcBorders>
            <w:vAlign w:val="center"/>
            <w:hideMark/>
          </w:tcPr>
          <w:p w14:paraId="0457CCE6"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375C3546"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06A9EB3" w14:textId="77777777" w:rsidTr="002243CA">
        <w:trPr>
          <w:trHeight w:val="460"/>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813211"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3. Személyi feltételek</w:t>
            </w:r>
          </w:p>
        </w:tc>
      </w:tr>
      <w:tr w:rsidR="00592F89" w:rsidRPr="00592F89" w14:paraId="19F71D86" w14:textId="77777777" w:rsidTr="002243CA">
        <w:trPr>
          <w:trHeight w:val="460"/>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755721D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w:t>
            </w:r>
            <w:r w:rsidR="002243CA">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szám</w:t>
            </w:r>
          </w:p>
        </w:tc>
        <w:tc>
          <w:tcPr>
            <w:tcW w:w="12341"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2ABA867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50C4FD7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303C723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2AB77401" w14:textId="77777777" w:rsidTr="002243CA">
        <w:trPr>
          <w:trHeight w:val="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8345A3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3.1 - 3.3</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4B760D8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Minden szerepkörben legalább egy személy adatait meg kell adni.</w:t>
            </w:r>
          </w:p>
        </w:tc>
        <w:tc>
          <w:tcPr>
            <w:tcW w:w="1276" w:type="dxa"/>
            <w:tcBorders>
              <w:top w:val="nil"/>
              <w:left w:val="nil"/>
              <w:bottom w:val="single" w:sz="4" w:space="0" w:color="auto"/>
              <w:right w:val="single" w:sz="4" w:space="0" w:color="auto"/>
            </w:tcBorders>
            <w:shd w:val="clear" w:color="auto" w:fill="auto"/>
            <w:noWrap/>
            <w:vAlign w:val="center"/>
            <w:hideMark/>
          </w:tcPr>
          <w:p w14:paraId="0AF2DA0E"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14:paraId="21A3F9E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valóságnak megfelelő adatok közlése szükséges.</w:t>
            </w:r>
          </w:p>
        </w:tc>
      </w:tr>
      <w:tr w:rsidR="00592F89" w:rsidRPr="00592F89" w14:paraId="65755ABB" w14:textId="77777777" w:rsidTr="002243CA">
        <w:trPr>
          <w:trHeight w:val="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AEA16B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3.4</w:t>
            </w:r>
          </w:p>
        </w:tc>
        <w:tc>
          <w:tcPr>
            <w:tcW w:w="123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7647D7" w14:textId="06D2A860"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 foglalkoztatott </w:t>
            </w:r>
            <w:proofErr w:type="gramStart"/>
            <w:r w:rsidRPr="00592F89">
              <w:rPr>
                <w:rFonts w:ascii="Arial" w:eastAsia="Times New Roman" w:hAnsi="Arial" w:cs="Arial"/>
                <w:sz w:val="20"/>
                <w:szCs w:val="20"/>
                <w:lang w:eastAsia="hu-HU"/>
              </w:rPr>
              <w:t>vizsgab</w:t>
            </w:r>
            <w:r w:rsidR="00F62595">
              <w:rPr>
                <w:rFonts w:ascii="Arial" w:eastAsia="Times New Roman" w:hAnsi="Arial" w:cs="Arial"/>
                <w:sz w:val="20"/>
                <w:szCs w:val="20"/>
                <w:lang w:eastAsia="hu-HU"/>
              </w:rPr>
              <w:t>i</w:t>
            </w:r>
            <w:r w:rsidRPr="00592F89">
              <w:rPr>
                <w:rFonts w:ascii="Arial" w:eastAsia="Times New Roman" w:hAnsi="Arial" w:cs="Arial"/>
                <w:sz w:val="20"/>
                <w:szCs w:val="20"/>
                <w:lang w:eastAsia="hu-HU"/>
              </w:rPr>
              <w:t>ztos(</w:t>
            </w:r>
            <w:proofErr w:type="gramEnd"/>
            <w:r w:rsidRPr="00592F89">
              <w:rPr>
                <w:rFonts w:ascii="Arial" w:eastAsia="Times New Roman" w:hAnsi="Arial" w:cs="Arial"/>
                <w:sz w:val="20"/>
                <w:szCs w:val="20"/>
                <w:lang w:eastAsia="hu-HU"/>
              </w:rPr>
              <w:t>ok) adatait kell megadni.</w:t>
            </w:r>
          </w:p>
        </w:tc>
        <w:tc>
          <w:tcPr>
            <w:tcW w:w="1276" w:type="dxa"/>
            <w:tcBorders>
              <w:top w:val="nil"/>
              <w:left w:val="nil"/>
              <w:bottom w:val="single" w:sz="4" w:space="0" w:color="auto"/>
              <w:right w:val="single" w:sz="4" w:space="0" w:color="auto"/>
            </w:tcBorders>
            <w:shd w:val="clear" w:color="auto" w:fill="auto"/>
            <w:noWrap/>
            <w:vAlign w:val="center"/>
            <w:hideMark/>
          </w:tcPr>
          <w:p w14:paraId="11AEE963"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vMerge/>
            <w:tcBorders>
              <w:top w:val="nil"/>
              <w:left w:val="single" w:sz="4" w:space="0" w:color="auto"/>
              <w:bottom w:val="single" w:sz="4" w:space="0" w:color="auto"/>
              <w:right w:val="single" w:sz="4" w:space="0" w:color="auto"/>
            </w:tcBorders>
            <w:vAlign w:val="center"/>
            <w:hideMark/>
          </w:tcPr>
          <w:p w14:paraId="7E3C2C1D"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7E8A9563" w14:textId="77777777" w:rsidTr="002243CA">
        <w:trPr>
          <w:trHeight w:val="460"/>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269E0F"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4. Vizsgabiztos nyilatkozat</w:t>
            </w:r>
          </w:p>
        </w:tc>
      </w:tr>
      <w:tr w:rsidR="00592F89" w:rsidRPr="00592F89" w14:paraId="787D8E1D" w14:textId="77777777" w:rsidTr="002243CA">
        <w:trPr>
          <w:trHeight w:val="460"/>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2592056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w:t>
            </w:r>
            <w:r w:rsidR="002243CA">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szám</w:t>
            </w:r>
          </w:p>
        </w:tc>
        <w:tc>
          <w:tcPr>
            <w:tcW w:w="12341"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6DE625C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3144D3B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387B97D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7C0984FF" w14:textId="77777777" w:rsidTr="00131FB9">
        <w:trPr>
          <w:trHeight w:val="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3C1DB6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4.1 - 4.2</w:t>
            </w:r>
          </w:p>
        </w:tc>
        <w:tc>
          <w:tcPr>
            <w:tcW w:w="123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0AFBC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vizsgabiztos foglalkoztatására vonatkozó nyilatkozat.</w:t>
            </w:r>
          </w:p>
        </w:tc>
        <w:tc>
          <w:tcPr>
            <w:tcW w:w="1276" w:type="dxa"/>
            <w:tcBorders>
              <w:top w:val="nil"/>
              <w:left w:val="nil"/>
              <w:bottom w:val="single" w:sz="4" w:space="0" w:color="auto"/>
              <w:right w:val="single" w:sz="4" w:space="0" w:color="auto"/>
            </w:tcBorders>
            <w:shd w:val="clear" w:color="auto" w:fill="auto"/>
            <w:noWrap/>
            <w:vAlign w:val="center"/>
            <w:hideMark/>
          </w:tcPr>
          <w:p w14:paraId="2369B05A"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noWrap/>
            <w:vAlign w:val="center"/>
            <w:hideMark/>
          </w:tcPr>
          <w:p w14:paraId="289F22D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Csak "IGEN" válasz a megfelelő.</w:t>
            </w:r>
          </w:p>
        </w:tc>
      </w:tr>
      <w:tr w:rsidR="00592F89" w:rsidRPr="00592F89" w14:paraId="06944262" w14:textId="77777777" w:rsidTr="00131FB9">
        <w:trPr>
          <w:trHeight w:val="46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02F7D"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4.3</w:t>
            </w:r>
          </w:p>
        </w:tc>
        <w:tc>
          <w:tcPr>
            <w:tcW w:w="123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6A83D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többes foglalkoztatásra vonatkozó nyilatkozat.</w:t>
            </w:r>
          </w:p>
        </w:tc>
        <w:tc>
          <w:tcPr>
            <w:tcW w:w="1276" w:type="dxa"/>
            <w:tcBorders>
              <w:top w:val="nil"/>
              <w:left w:val="nil"/>
              <w:bottom w:val="single" w:sz="4" w:space="0" w:color="auto"/>
              <w:right w:val="single" w:sz="4" w:space="0" w:color="auto"/>
            </w:tcBorders>
            <w:shd w:val="clear" w:color="auto" w:fill="auto"/>
            <w:noWrap/>
            <w:vAlign w:val="center"/>
            <w:hideMark/>
          </w:tcPr>
          <w:p w14:paraId="7A506FC5"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noWrap/>
            <w:vAlign w:val="center"/>
            <w:hideMark/>
          </w:tcPr>
          <w:p w14:paraId="7ADCE04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jelölendő.</w:t>
            </w:r>
          </w:p>
        </w:tc>
      </w:tr>
      <w:tr w:rsidR="00592F89" w:rsidRPr="00592F89" w14:paraId="1AB7396C" w14:textId="77777777" w:rsidTr="00131FB9">
        <w:trPr>
          <w:trHeight w:val="34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36D9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 xml:space="preserve">4.4 - </w:t>
            </w:r>
            <w:proofErr w:type="spellStart"/>
            <w:r w:rsidRPr="00592F89">
              <w:rPr>
                <w:rFonts w:ascii="Arial" w:eastAsia="Times New Roman" w:hAnsi="Arial" w:cs="Arial"/>
                <w:b/>
                <w:bCs/>
                <w:sz w:val="20"/>
                <w:szCs w:val="20"/>
                <w:lang w:eastAsia="hu-HU"/>
              </w:rPr>
              <w:t>től</w:t>
            </w:r>
            <w:proofErr w:type="spellEnd"/>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644EFD7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 4.3. pontnál adott "nem" válasz esetén a más vállalkozásnál is foglalkoztatott </w:t>
            </w:r>
            <w:proofErr w:type="gramStart"/>
            <w:r w:rsidRPr="00592F89">
              <w:rPr>
                <w:rFonts w:ascii="Arial" w:eastAsia="Times New Roman" w:hAnsi="Arial" w:cs="Arial"/>
                <w:sz w:val="20"/>
                <w:szCs w:val="20"/>
                <w:lang w:eastAsia="hu-HU"/>
              </w:rPr>
              <w:t>vizsgabiztos(</w:t>
            </w:r>
            <w:proofErr w:type="gramEnd"/>
            <w:r w:rsidRPr="00592F89">
              <w:rPr>
                <w:rFonts w:ascii="Arial" w:eastAsia="Times New Roman" w:hAnsi="Arial" w:cs="Arial"/>
                <w:sz w:val="20"/>
                <w:szCs w:val="20"/>
                <w:lang w:eastAsia="hu-HU"/>
              </w:rPr>
              <w:t>oka)t kell közölni.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5F6586"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6A50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valóságnak megfelelő adatok közlése szükséges.</w:t>
            </w:r>
          </w:p>
        </w:tc>
      </w:tr>
      <w:tr w:rsidR="00592F89" w:rsidRPr="00592F89" w14:paraId="335F53F3" w14:textId="77777777" w:rsidTr="00363D9F">
        <w:trPr>
          <w:trHeight w:val="34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222993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4.14 - </w:t>
            </w:r>
            <w:proofErr w:type="spellStart"/>
            <w:r w:rsidRPr="00592F89">
              <w:rPr>
                <w:rFonts w:ascii="Arial" w:eastAsia="Times New Roman" w:hAnsi="Arial" w:cs="Arial"/>
                <w:b/>
                <w:bCs/>
                <w:sz w:val="20"/>
                <w:szCs w:val="20"/>
                <w:lang w:eastAsia="hu-HU"/>
              </w:rPr>
              <w:t>től</w:t>
            </w:r>
            <w:proofErr w:type="spellEnd"/>
          </w:p>
        </w:tc>
        <w:tc>
          <w:tcPr>
            <w:tcW w:w="123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5C703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Csak a több telephellyel rendelkező vállalkozásoknak kell értelemszerűen kitölteniük.</w:t>
            </w:r>
          </w:p>
        </w:tc>
        <w:tc>
          <w:tcPr>
            <w:tcW w:w="1276" w:type="dxa"/>
            <w:tcBorders>
              <w:top w:val="nil"/>
              <w:left w:val="nil"/>
              <w:bottom w:val="single" w:sz="4" w:space="0" w:color="auto"/>
              <w:right w:val="single" w:sz="4" w:space="0" w:color="auto"/>
            </w:tcBorders>
            <w:shd w:val="clear" w:color="auto" w:fill="auto"/>
            <w:vAlign w:val="center"/>
            <w:hideMark/>
          </w:tcPr>
          <w:p w14:paraId="69494E96"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vMerge/>
            <w:tcBorders>
              <w:top w:val="single" w:sz="4" w:space="0" w:color="auto"/>
              <w:left w:val="single" w:sz="4" w:space="0" w:color="auto"/>
              <w:bottom w:val="single" w:sz="4" w:space="0" w:color="auto"/>
              <w:right w:val="single" w:sz="4" w:space="0" w:color="auto"/>
            </w:tcBorders>
            <w:vAlign w:val="center"/>
            <w:hideMark/>
          </w:tcPr>
          <w:p w14:paraId="3C58BD34"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E64F89F" w14:textId="77777777" w:rsidTr="00592F89">
        <w:trPr>
          <w:trHeight w:val="348"/>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2465DE"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5. Szakmai vezető</w:t>
            </w:r>
          </w:p>
        </w:tc>
      </w:tr>
      <w:tr w:rsidR="00592F89" w:rsidRPr="00592F89" w14:paraId="239FA391" w14:textId="77777777" w:rsidTr="002243CA">
        <w:trPr>
          <w:trHeight w:val="264"/>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32A2D91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w:t>
            </w:r>
            <w:r w:rsidR="002243CA">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szám</w:t>
            </w:r>
          </w:p>
        </w:tc>
        <w:tc>
          <w:tcPr>
            <w:tcW w:w="12341"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2C6ED512"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32F0D03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5B71463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0BA2D247" w14:textId="77777777" w:rsidTr="002243CA">
        <w:trPr>
          <w:trHeight w:val="792"/>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E52C79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5.1 - 5.12</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08C0DF5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szakmai irányításhoz tartozó adatok megadása során az űrlap minden oszlopában és sorában olvasható meghatározás alapos áttekintése szükséges a kérelmező vállalkozásra érvényesnek tekintendő mezők meghatározásához.</w:t>
            </w:r>
          </w:p>
        </w:tc>
        <w:tc>
          <w:tcPr>
            <w:tcW w:w="1276" w:type="dxa"/>
            <w:tcBorders>
              <w:top w:val="nil"/>
              <w:left w:val="nil"/>
              <w:bottom w:val="single" w:sz="4" w:space="0" w:color="auto"/>
              <w:right w:val="single" w:sz="4" w:space="0" w:color="auto"/>
            </w:tcBorders>
            <w:shd w:val="clear" w:color="auto" w:fill="auto"/>
            <w:noWrap/>
            <w:vAlign w:val="center"/>
            <w:hideMark/>
          </w:tcPr>
          <w:p w14:paraId="6A454933" w14:textId="77777777" w:rsidR="00592F89" w:rsidRPr="00592F89" w:rsidRDefault="00592F89" w:rsidP="002243CA">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7F160AA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valóságnak megfelelő adatok közlése szükséges.</w:t>
            </w:r>
          </w:p>
        </w:tc>
      </w:tr>
      <w:tr w:rsidR="00592F89" w:rsidRPr="00592F89" w14:paraId="72A3FFF9" w14:textId="77777777" w:rsidTr="00592F89">
        <w:trPr>
          <w:trHeight w:val="348"/>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69B727" w14:textId="77777777" w:rsidR="00592F89" w:rsidRPr="00592F89" w:rsidRDefault="00592F89" w:rsidP="00592F89">
            <w:pPr>
              <w:spacing w:after="0" w:line="240" w:lineRule="auto"/>
              <w:rPr>
                <w:rFonts w:ascii="Arial" w:eastAsia="Times New Roman" w:hAnsi="Arial" w:cs="Arial"/>
                <w:b/>
                <w:bCs/>
                <w:sz w:val="28"/>
                <w:szCs w:val="28"/>
                <w:lang w:eastAsia="hu-HU"/>
              </w:rPr>
            </w:pPr>
            <w:r w:rsidRPr="00592F89">
              <w:rPr>
                <w:rFonts w:ascii="Arial" w:eastAsia="Times New Roman" w:hAnsi="Arial" w:cs="Arial"/>
                <w:b/>
                <w:bCs/>
                <w:sz w:val="28"/>
                <w:szCs w:val="28"/>
                <w:lang w:eastAsia="hu-HU"/>
              </w:rPr>
              <w:t>6. Járműfenntartói létesítmény</w:t>
            </w:r>
          </w:p>
        </w:tc>
      </w:tr>
      <w:tr w:rsidR="00592F89" w:rsidRPr="00592F89" w14:paraId="4B3429D1" w14:textId="77777777" w:rsidTr="00592F89">
        <w:trPr>
          <w:trHeight w:val="264"/>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189FE52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w:t>
            </w:r>
            <w:r w:rsidR="00363D9F">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szám</w:t>
            </w:r>
          </w:p>
        </w:tc>
        <w:tc>
          <w:tcPr>
            <w:tcW w:w="15640" w:type="dxa"/>
            <w:gridSpan w:val="4"/>
            <w:tcBorders>
              <w:top w:val="single" w:sz="4" w:space="0" w:color="auto"/>
              <w:left w:val="nil"/>
              <w:bottom w:val="single" w:sz="4" w:space="0" w:color="auto"/>
              <w:right w:val="single" w:sz="4" w:space="0" w:color="auto"/>
            </w:tcBorders>
            <w:shd w:val="clear" w:color="000000" w:fill="FFE699"/>
            <w:noWrap/>
            <w:vAlign w:val="center"/>
            <w:hideMark/>
          </w:tcPr>
          <w:p w14:paraId="4925D39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r>
      <w:tr w:rsidR="00592F89" w:rsidRPr="00592F89" w14:paraId="48024ED4" w14:textId="77777777" w:rsidTr="00592F89">
        <w:trPr>
          <w:trHeight w:val="528"/>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B35137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2E387C3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 rovatokat a bennük foglaltak szerint kell a valós adatokkal kitölteni, az alábbiakban részletezett eltérésekkel, valamint az idézett előírások figyelembe vételével.</w:t>
            </w:r>
          </w:p>
        </w:tc>
      </w:tr>
      <w:tr w:rsidR="00592F89" w:rsidRPr="00592F89" w14:paraId="2D65D317" w14:textId="77777777" w:rsidTr="00363D9F">
        <w:trPr>
          <w:trHeight w:val="2848"/>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1B96F6B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6.1 - 6.2</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09842400" w14:textId="6841EFAD"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FIGYELEM! Bejelentés hiányában tevékenységét nem kezdheti meg!</w:t>
            </w:r>
            <w:r w:rsidRPr="00592F89">
              <w:rPr>
                <w:rFonts w:ascii="Arial" w:eastAsia="Times New Roman" w:hAnsi="Arial" w:cs="Arial"/>
                <w:sz w:val="20"/>
                <w:szCs w:val="20"/>
                <w:lang w:eastAsia="hu-HU"/>
              </w:rPr>
              <w:br/>
              <w:t xml:space="preserve">57/2013. (II.27.) </w:t>
            </w:r>
            <w:proofErr w:type="spellStart"/>
            <w:r w:rsidRPr="00592F89">
              <w:rPr>
                <w:rFonts w:ascii="Arial" w:eastAsia="Times New Roman" w:hAnsi="Arial" w:cs="Arial"/>
                <w:sz w:val="20"/>
                <w:szCs w:val="20"/>
                <w:lang w:eastAsia="hu-HU"/>
              </w:rPr>
              <w:t>Korm</w:t>
            </w:r>
            <w:proofErr w:type="spellEnd"/>
            <w:r w:rsidRPr="00592F89">
              <w:rPr>
                <w:rFonts w:ascii="Arial" w:eastAsia="Times New Roman" w:hAnsi="Arial" w:cs="Arial"/>
                <w:sz w:val="20"/>
                <w:szCs w:val="20"/>
                <w:lang w:eastAsia="hu-HU"/>
              </w:rPr>
              <w:t xml:space="preserve"> rendelet, a telepengedély, illetve a telep létesítésének bejelentése alapján gyakorolható egyes termelő és egyes szolgáltató tevékenységekről, valamint a telepengedélyezés rendjéről és a bejelentés szabályairól</w:t>
            </w:r>
            <w:r w:rsidRPr="00592F89">
              <w:rPr>
                <w:rFonts w:ascii="Arial" w:eastAsia="Times New Roman" w:hAnsi="Arial" w:cs="Arial"/>
                <w:sz w:val="20"/>
                <w:szCs w:val="20"/>
                <w:lang w:eastAsia="hu-HU"/>
              </w:rPr>
              <w:br/>
              <w:t>2. § (2) A tevékenység megkezdésére irányuló szándék bejelentését követően folytatható</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Bejelentés-köteles tevékenységek</w:t>
            </w:r>
            <w:r w:rsidRPr="00592F89">
              <w:rPr>
                <w:rFonts w:ascii="Arial" w:eastAsia="Times New Roman" w:hAnsi="Arial" w:cs="Arial"/>
                <w:sz w:val="20"/>
                <w:szCs w:val="20"/>
                <w:lang w:eastAsia="hu-HU"/>
              </w:rPr>
              <w:br/>
              <w:t xml:space="preserve">43. gépjárműjavítás, </w:t>
            </w:r>
            <w:proofErr w:type="spellStart"/>
            <w:r w:rsidRPr="00592F89">
              <w:rPr>
                <w:rFonts w:ascii="Arial" w:eastAsia="Times New Roman" w:hAnsi="Arial" w:cs="Arial"/>
                <w:sz w:val="20"/>
                <w:szCs w:val="20"/>
                <w:lang w:eastAsia="hu-HU"/>
              </w:rPr>
              <w:t>-karbantartás</w:t>
            </w:r>
            <w:proofErr w:type="spellEnd"/>
            <w:r w:rsidRPr="00592F89">
              <w:rPr>
                <w:rFonts w:ascii="Arial" w:eastAsia="Times New Roman" w:hAnsi="Arial" w:cs="Arial"/>
                <w:sz w:val="20"/>
                <w:szCs w:val="20"/>
                <w:lang w:eastAsia="hu-HU"/>
              </w:rPr>
              <w:br/>
              <w:t>44. gépjármű-karosszéria, pótkocsi gyártása</w:t>
            </w:r>
            <w:r w:rsidRPr="00592F89">
              <w:rPr>
                <w:rFonts w:ascii="Arial" w:eastAsia="Times New Roman" w:hAnsi="Arial" w:cs="Arial"/>
                <w:sz w:val="20"/>
                <w:szCs w:val="20"/>
                <w:lang w:eastAsia="hu-HU"/>
              </w:rPr>
              <w:br/>
              <w:t xml:space="preserve">46. gumiabroncs </w:t>
            </w:r>
            <w:proofErr w:type="spellStart"/>
            <w:r w:rsidRPr="00592F89">
              <w:rPr>
                <w:rFonts w:ascii="Arial" w:eastAsia="Times New Roman" w:hAnsi="Arial" w:cs="Arial"/>
                <w:sz w:val="20"/>
                <w:szCs w:val="20"/>
                <w:lang w:eastAsia="hu-HU"/>
              </w:rPr>
              <w:t>újrafutózása</w:t>
            </w:r>
            <w:proofErr w:type="spellEnd"/>
            <w:r w:rsidRPr="00592F89">
              <w:rPr>
                <w:rFonts w:ascii="Arial" w:eastAsia="Times New Roman" w:hAnsi="Arial" w:cs="Arial"/>
                <w:sz w:val="20"/>
                <w:szCs w:val="20"/>
                <w:lang w:eastAsia="hu-HU"/>
              </w:rPr>
              <w:t>, felújítása</w:t>
            </w:r>
            <w:r w:rsidRPr="00592F89">
              <w:rPr>
                <w:rFonts w:ascii="Arial" w:eastAsia="Times New Roman" w:hAnsi="Arial" w:cs="Arial"/>
                <w:sz w:val="20"/>
                <w:szCs w:val="20"/>
                <w:lang w:eastAsia="hu-HU"/>
              </w:rPr>
              <w:br/>
              <w:t>59. közúti jármű, járműmotor alkatrészeinek gyártása</w:t>
            </w:r>
            <w:r w:rsidRPr="00592F89">
              <w:rPr>
                <w:rFonts w:ascii="Arial" w:eastAsia="Times New Roman" w:hAnsi="Arial" w:cs="Arial"/>
                <w:sz w:val="20"/>
                <w:szCs w:val="20"/>
                <w:lang w:eastAsia="hu-HU"/>
              </w:rPr>
              <w:br/>
              <w:t xml:space="preserve">65. járművillamossági, </w:t>
            </w:r>
            <w:proofErr w:type="spellStart"/>
            <w:r w:rsidRPr="00592F89">
              <w:rPr>
                <w:rFonts w:ascii="Arial" w:eastAsia="Times New Roman" w:hAnsi="Arial" w:cs="Arial"/>
                <w:sz w:val="20"/>
                <w:szCs w:val="20"/>
                <w:lang w:eastAsia="hu-HU"/>
              </w:rPr>
              <w:t>-elektronikai</w:t>
            </w:r>
            <w:proofErr w:type="spellEnd"/>
            <w:r w:rsidRPr="00592F89">
              <w:rPr>
                <w:rFonts w:ascii="Arial" w:eastAsia="Times New Roman" w:hAnsi="Arial" w:cs="Arial"/>
                <w:sz w:val="20"/>
                <w:szCs w:val="20"/>
                <w:lang w:eastAsia="hu-HU"/>
              </w:rPr>
              <w:t xml:space="preserve"> készülékek gyártása</w:t>
            </w:r>
            <w:r w:rsidRPr="00592F89">
              <w:rPr>
                <w:rFonts w:ascii="Arial" w:eastAsia="Times New Roman" w:hAnsi="Arial" w:cs="Arial"/>
                <w:sz w:val="20"/>
                <w:szCs w:val="20"/>
                <w:lang w:eastAsia="hu-HU"/>
              </w:rPr>
              <w:br/>
              <w:t>84. mezőgazdasági, erdészeti gép gyártása</w:t>
            </w:r>
            <w:r w:rsidRPr="00592F89">
              <w:rPr>
                <w:rFonts w:ascii="Arial" w:eastAsia="Times New Roman" w:hAnsi="Arial" w:cs="Arial"/>
                <w:sz w:val="20"/>
                <w:szCs w:val="20"/>
                <w:lang w:eastAsia="hu-HU"/>
              </w:rPr>
              <w:br/>
              <w:t>85. motorkerékpár gyártása</w:t>
            </w:r>
          </w:p>
        </w:tc>
      </w:tr>
      <w:tr w:rsidR="00592F89" w:rsidRPr="00592F89" w14:paraId="5DC40069" w14:textId="77777777" w:rsidTr="00592F89">
        <w:trPr>
          <w:trHeight w:val="264"/>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65FF0F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6.3 - 6.4</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19AB5AB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FIGYELEM! Bejelentést hiányában tevékenységét nem kezdheti meg!</w:t>
            </w:r>
          </w:p>
        </w:tc>
      </w:tr>
      <w:tr w:rsidR="00592F89" w:rsidRPr="00592F89" w14:paraId="2CC8FB1A" w14:textId="77777777" w:rsidTr="00592F89">
        <w:trPr>
          <w:trHeight w:val="78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350A57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6.5 - 6.6</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07E9BB74" w14:textId="6312595F"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 xml:space="preserve">FIGYELEM! A telephely szerint illetékes megyei </w:t>
            </w:r>
            <w:r w:rsidR="00F62595">
              <w:rPr>
                <w:rFonts w:ascii="Arial" w:eastAsia="Times New Roman" w:hAnsi="Arial" w:cs="Arial"/>
                <w:b/>
                <w:bCs/>
                <w:sz w:val="20"/>
                <w:szCs w:val="20"/>
                <w:lang w:eastAsia="hu-HU"/>
              </w:rPr>
              <w:t xml:space="preserve">(fővárosi) </w:t>
            </w:r>
            <w:r w:rsidRPr="00592F89">
              <w:rPr>
                <w:rFonts w:ascii="Arial" w:eastAsia="Times New Roman" w:hAnsi="Arial" w:cs="Arial"/>
                <w:b/>
                <w:bCs/>
                <w:sz w:val="20"/>
                <w:szCs w:val="20"/>
                <w:lang w:eastAsia="hu-HU"/>
              </w:rPr>
              <w:t>közlekedési hatóságnál mindkét tevékenység bejelentése szükséges!</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1. a járművek napi vizsgálata, időszakos műszaki szemléje és garanciális átvizsgálása,</w:t>
            </w:r>
            <w:r w:rsidRPr="00592F89">
              <w:rPr>
                <w:rFonts w:ascii="Arial" w:eastAsia="Times New Roman" w:hAnsi="Arial" w:cs="Arial"/>
                <w:sz w:val="20"/>
                <w:szCs w:val="20"/>
                <w:lang w:eastAsia="hu-HU"/>
              </w:rPr>
              <w:br/>
              <w:t xml:space="preserve">2. a járművek, jármű fődarabok és részegységek diagnosztikai ellenőrzése, beszabályozása </w:t>
            </w:r>
          </w:p>
        </w:tc>
      </w:tr>
      <w:tr w:rsidR="00592F89" w:rsidRPr="00592F89" w14:paraId="5513F8EF" w14:textId="77777777" w:rsidTr="006A1996">
        <w:trPr>
          <w:trHeight w:val="34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555E37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6.32 - 6.33</w:t>
            </w:r>
          </w:p>
        </w:tc>
        <w:tc>
          <w:tcPr>
            <w:tcW w:w="156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054AD1"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A két mező közül legalább az egyik kiválasztása szükséges.</w:t>
            </w:r>
          </w:p>
        </w:tc>
      </w:tr>
      <w:tr w:rsidR="00592F89" w:rsidRPr="00592F89" w14:paraId="1DFF8823" w14:textId="77777777" w:rsidTr="00592F89">
        <w:trPr>
          <w:trHeight w:val="264"/>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A41CDD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6.35 - 6.36</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49821229"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FIGYELEM! E két tevékenység hiányában a vizsgáztatást nem kezdheti meg!</w:t>
            </w:r>
          </w:p>
        </w:tc>
      </w:tr>
      <w:tr w:rsidR="00592F89" w:rsidRPr="00592F89" w14:paraId="778F45B9" w14:textId="77777777" w:rsidTr="00363D9F">
        <w:trPr>
          <w:trHeight w:val="1971"/>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F166700"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6.39</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497A655C"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b/>
                <w:bCs/>
                <w:color w:val="000000"/>
                <w:sz w:val="20"/>
                <w:szCs w:val="20"/>
                <w:lang w:eastAsia="hu-HU"/>
              </w:rPr>
              <w:t>A gépjárműfenntartói időszaknak meg kell egyeznie az önkormányzathoz bejelentett nyitva tartással!</w:t>
            </w:r>
            <w:r w:rsidRPr="00592F89">
              <w:rPr>
                <w:rFonts w:ascii="Arial" w:eastAsia="Times New Roman" w:hAnsi="Arial" w:cs="Arial"/>
                <w:b/>
                <w:bCs/>
                <w:color w:val="000000"/>
                <w:sz w:val="20"/>
                <w:szCs w:val="20"/>
                <w:lang w:eastAsia="hu-HU"/>
              </w:rPr>
              <w:br/>
            </w:r>
            <w:r w:rsidRPr="00592F89">
              <w:rPr>
                <w:rFonts w:ascii="Arial" w:eastAsia="Times New Roman" w:hAnsi="Arial" w:cs="Arial"/>
                <w:color w:val="000000"/>
                <w:sz w:val="20"/>
                <w:szCs w:val="20"/>
                <w:lang w:eastAsia="hu-HU"/>
              </w:rPr>
              <w:t>Ha gépjárműfenntartói nyitva tartási időszak nincs, akkor járművizsgálati időszak sem lehet!</w:t>
            </w:r>
            <w:r w:rsidRPr="00592F89">
              <w:rPr>
                <w:rFonts w:ascii="Arial" w:eastAsia="Times New Roman" w:hAnsi="Arial" w:cs="Arial"/>
                <w:color w:val="000000"/>
                <w:sz w:val="20"/>
                <w:szCs w:val="20"/>
                <w:lang w:eastAsia="hu-HU"/>
              </w:rPr>
              <w:br/>
              <w:t>Figyelem: szombaton HKR támogatás nincs!</w:t>
            </w:r>
            <w:r w:rsidRPr="00592F89">
              <w:rPr>
                <w:rFonts w:ascii="Arial" w:eastAsia="Times New Roman" w:hAnsi="Arial" w:cs="Arial"/>
                <w:color w:val="000000"/>
                <w:sz w:val="20"/>
                <w:szCs w:val="20"/>
                <w:lang w:eastAsia="hu-HU"/>
              </w:rPr>
              <w:br/>
            </w:r>
            <w:r w:rsidRPr="00592F89">
              <w:rPr>
                <w:rFonts w:ascii="Arial" w:eastAsia="Times New Roman" w:hAnsi="Arial" w:cs="Arial"/>
                <w:b/>
                <w:bCs/>
                <w:color w:val="000000"/>
                <w:sz w:val="20"/>
                <w:szCs w:val="20"/>
                <w:lang w:eastAsia="hu-HU"/>
              </w:rPr>
              <w:t>A járművizsgálati időszak</w:t>
            </w:r>
            <w:r w:rsidRPr="00592F89">
              <w:rPr>
                <w:rFonts w:ascii="Arial" w:eastAsia="Times New Roman" w:hAnsi="Arial" w:cs="Arial"/>
                <w:color w:val="000000"/>
                <w:sz w:val="20"/>
                <w:szCs w:val="20"/>
                <w:lang w:eastAsia="hu-HU"/>
              </w:rPr>
              <w:t xml:space="preserve"> a gépjárműfenntartói időszakkal egyenlő vagy annál rövidebb, az ER szerinti eljárások lefolytatására nyitva álló időszak, amely teljes időszak alatt a vizsgabiztosnak a vizsgáló állomáson kell tartózkodnia készen arra, hogy kérelem esetén időszakos vagy forgalomba helyezés előtti műszaki vizsgálatot végezzen.</w:t>
            </w:r>
            <w:r w:rsidRPr="00592F89">
              <w:rPr>
                <w:rFonts w:ascii="Arial" w:eastAsia="Times New Roman" w:hAnsi="Arial" w:cs="Arial"/>
                <w:color w:val="000000"/>
                <w:sz w:val="20"/>
                <w:szCs w:val="20"/>
                <w:lang w:eastAsia="hu-HU"/>
              </w:rPr>
              <w:br/>
            </w:r>
            <w:r w:rsidRPr="00592F89">
              <w:rPr>
                <w:rFonts w:ascii="Arial" w:eastAsia="Times New Roman" w:hAnsi="Arial" w:cs="Arial"/>
                <w:b/>
                <w:bCs/>
                <w:color w:val="000000"/>
                <w:sz w:val="20"/>
                <w:szCs w:val="20"/>
                <w:lang w:eastAsia="hu-HU"/>
              </w:rPr>
              <w:t>Hatósági Keret Rendszerhez történő kapcsolódás</w:t>
            </w:r>
            <w:r w:rsidRPr="00592F89">
              <w:rPr>
                <w:rFonts w:ascii="Arial" w:eastAsia="Times New Roman" w:hAnsi="Arial" w:cs="Arial"/>
                <w:color w:val="000000"/>
                <w:sz w:val="20"/>
                <w:szCs w:val="20"/>
                <w:lang w:eastAsia="hu-HU"/>
              </w:rPr>
              <w:t xml:space="preserve"> munkanapokon, hétfőtől csütörtökig 06.00-22.00 óra, pénteken 06.00-16.00 óra között biztosított. </w:t>
            </w:r>
            <w:r w:rsidRPr="00592F89">
              <w:rPr>
                <w:rFonts w:ascii="Arial" w:eastAsia="Times New Roman" w:hAnsi="Arial" w:cs="Arial"/>
                <w:color w:val="000000"/>
                <w:sz w:val="20"/>
                <w:szCs w:val="20"/>
                <w:lang w:eastAsia="hu-HU"/>
              </w:rPr>
              <w:br/>
            </w:r>
            <w:r w:rsidRPr="00592F89">
              <w:rPr>
                <w:rFonts w:ascii="Arial" w:eastAsia="Times New Roman" w:hAnsi="Arial" w:cs="Arial"/>
                <w:b/>
                <w:bCs/>
                <w:color w:val="000000"/>
                <w:sz w:val="20"/>
                <w:szCs w:val="20"/>
                <w:lang w:eastAsia="hu-HU"/>
              </w:rPr>
              <w:t>Figyelem:</w:t>
            </w:r>
            <w:r w:rsidRPr="00592F89">
              <w:rPr>
                <w:rFonts w:ascii="Arial" w:eastAsia="Times New Roman" w:hAnsi="Arial" w:cs="Arial"/>
                <w:color w:val="000000"/>
                <w:sz w:val="20"/>
                <w:szCs w:val="20"/>
                <w:lang w:eastAsia="hu-HU"/>
              </w:rPr>
              <w:br/>
              <w:t>A vizsgálati időszak meghatározásánál figyelembe kell venni a vizsgabiztosok számát és a törvényes munkaidőt!</w:t>
            </w:r>
          </w:p>
        </w:tc>
      </w:tr>
      <w:tr w:rsidR="00592F89" w:rsidRPr="00592F89" w14:paraId="3D327193" w14:textId="77777777" w:rsidTr="00363D9F">
        <w:trPr>
          <w:trHeight w:val="553"/>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E72B91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6.57</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2233EDB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vállalkozás járműfenntartói dolgozói létszámába valamennyi a járműfenntartó tevékenységben feladatot ellátó munkavállalót figyelembe kell venni.</w:t>
            </w:r>
            <w:r w:rsidRPr="00592F89">
              <w:rPr>
                <w:rFonts w:ascii="Arial" w:eastAsia="Times New Roman" w:hAnsi="Arial" w:cs="Arial"/>
                <w:sz w:val="20"/>
                <w:szCs w:val="20"/>
                <w:lang w:eastAsia="hu-HU"/>
              </w:rPr>
              <w:br/>
              <w:t>A tevékenység végzéséhez a választási lehetőségek közül valamelyiket kötelező megjelölni!</w:t>
            </w:r>
          </w:p>
        </w:tc>
      </w:tr>
      <w:tr w:rsidR="00592F89" w:rsidRPr="00592F89" w14:paraId="325E14D3" w14:textId="77777777" w:rsidTr="00592F89">
        <w:trPr>
          <w:trHeight w:val="528"/>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33BD8D0" w14:textId="4494C119"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6.58</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39F9772F" w14:textId="77777777" w:rsidR="00592F89" w:rsidRPr="00592F89" w:rsidRDefault="00592F89" w:rsidP="00363D9F">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Futómű</w:t>
            </w:r>
            <w:r w:rsidR="00363D9F">
              <w:rPr>
                <w:rFonts w:ascii="Arial" w:eastAsia="Times New Roman" w:hAnsi="Arial" w:cs="Arial"/>
                <w:sz w:val="20"/>
                <w:szCs w:val="20"/>
                <w:lang w:eastAsia="hu-HU"/>
              </w:rPr>
              <w:t>-</w:t>
            </w:r>
            <w:r w:rsidRPr="00592F89">
              <w:rPr>
                <w:rFonts w:ascii="Arial" w:eastAsia="Times New Roman" w:hAnsi="Arial" w:cs="Arial"/>
                <w:sz w:val="20"/>
                <w:szCs w:val="20"/>
                <w:lang w:eastAsia="hu-HU"/>
              </w:rPr>
              <w:t>beállítás esetén a padozat vízszintestől való eltérése hosszirányban legfeljebb 5 szögperc, kereszti</w:t>
            </w:r>
            <w:r w:rsidR="00363D9F">
              <w:rPr>
                <w:rFonts w:ascii="Arial" w:eastAsia="Times New Roman" w:hAnsi="Arial" w:cs="Arial"/>
                <w:sz w:val="20"/>
                <w:szCs w:val="20"/>
                <w:lang w:eastAsia="hu-HU"/>
              </w:rPr>
              <w:t>rányban legfeljebb 2 szögperc,</w:t>
            </w:r>
            <w:r w:rsidR="00363D9F">
              <w:rPr>
                <w:rFonts w:ascii="Arial" w:eastAsia="Times New Roman" w:hAnsi="Arial" w:cs="Arial"/>
                <w:sz w:val="20"/>
                <w:szCs w:val="20"/>
                <w:lang w:eastAsia="hu-HU"/>
              </w:rPr>
              <w:br/>
              <w:t>F</w:t>
            </w:r>
            <w:r w:rsidRPr="00592F89">
              <w:rPr>
                <w:rFonts w:ascii="Arial" w:eastAsia="Times New Roman" w:hAnsi="Arial" w:cs="Arial"/>
                <w:sz w:val="20"/>
                <w:szCs w:val="20"/>
                <w:lang w:eastAsia="hu-HU"/>
              </w:rPr>
              <w:t>ényszóró</w:t>
            </w:r>
            <w:r w:rsidR="00363D9F">
              <w:rPr>
                <w:rFonts w:ascii="Arial" w:eastAsia="Times New Roman" w:hAnsi="Arial" w:cs="Arial"/>
                <w:sz w:val="20"/>
                <w:szCs w:val="20"/>
                <w:lang w:eastAsia="hu-HU"/>
              </w:rPr>
              <w:t>-ellenőrzés</w:t>
            </w:r>
            <w:r w:rsidRPr="00592F89">
              <w:rPr>
                <w:rFonts w:ascii="Arial" w:eastAsia="Times New Roman" w:hAnsi="Arial" w:cs="Arial"/>
                <w:sz w:val="20"/>
                <w:szCs w:val="20"/>
                <w:lang w:eastAsia="hu-HU"/>
              </w:rPr>
              <w:t xml:space="preserve"> esetén a párhuzamosságtól eltérése legfeljebb 3 szögperc lehet.</w:t>
            </w:r>
          </w:p>
        </w:tc>
      </w:tr>
      <w:tr w:rsidR="00592F89" w:rsidRPr="00592F89" w14:paraId="6DA148DE" w14:textId="77777777" w:rsidTr="00363D9F">
        <w:trPr>
          <w:trHeight w:val="3559"/>
        </w:trPr>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14:paraId="5E51B8D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6.59</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002C25C9" w14:textId="77777777" w:rsidR="00363D9F"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6.7. Szerelőaknák, alsó munkaterek</w:t>
            </w:r>
          </w:p>
          <w:p w14:paraId="38B24D29"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br w:type="page"/>
              <w:t xml:space="preserve">6.7.1. A szerelőaknákat úgy kell létesíteni, hogy azokba könnyen, veszély nélkül le lehessen járni és veszély esetén gyorsan elhagyhatók legyenek. Kialakításuk a vonatkozó szabvány ((MSZ-07-4050.)) vagy azzal legalább egyenértékű követelményeknek megfelelő </w:t>
            </w:r>
            <w:proofErr w:type="gramStart"/>
            <w:r w:rsidRPr="00592F89">
              <w:rPr>
                <w:rFonts w:ascii="Arial" w:eastAsia="Times New Roman" w:hAnsi="Arial" w:cs="Arial"/>
                <w:sz w:val="20"/>
                <w:szCs w:val="20"/>
                <w:lang w:eastAsia="hu-HU"/>
              </w:rPr>
              <w:t>kell</w:t>
            </w:r>
            <w:proofErr w:type="gramEnd"/>
            <w:r w:rsidRPr="00592F89">
              <w:rPr>
                <w:rFonts w:ascii="Arial" w:eastAsia="Times New Roman" w:hAnsi="Arial" w:cs="Arial"/>
                <w:sz w:val="20"/>
                <w:szCs w:val="20"/>
                <w:lang w:eastAsia="hu-HU"/>
              </w:rPr>
              <w:t xml:space="preserve"> legyen.</w:t>
            </w:r>
            <w:r w:rsidRPr="00592F89">
              <w:rPr>
                <w:rFonts w:ascii="Arial" w:eastAsia="Times New Roman" w:hAnsi="Arial" w:cs="Arial"/>
                <w:sz w:val="20"/>
                <w:szCs w:val="20"/>
                <w:lang w:eastAsia="hu-HU"/>
              </w:rPr>
              <w:br w:type="page"/>
            </w:r>
          </w:p>
          <w:p w14:paraId="2B470021"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6.7.2. A szerelőaknákba, alsó munkaterekbe vezető lépcsős lejáró nem lehet meredekebb, mint 45°, fokmagassága legfeljebb 0,25 m lehet, belépőszélessége legalább 0,14 m </w:t>
            </w:r>
            <w:proofErr w:type="gramStart"/>
            <w:r w:rsidRPr="00592F89">
              <w:rPr>
                <w:rFonts w:ascii="Arial" w:eastAsia="Times New Roman" w:hAnsi="Arial" w:cs="Arial"/>
                <w:sz w:val="20"/>
                <w:szCs w:val="20"/>
                <w:lang w:eastAsia="hu-HU"/>
              </w:rPr>
              <w:t>kell</w:t>
            </w:r>
            <w:proofErr w:type="gramEnd"/>
            <w:r w:rsidRPr="00592F89">
              <w:rPr>
                <w:rFonts w:ascii="Arial" w:eastAsia="Times New Roman" w:hAnsi="Arial" w:cs="Arial"/>
                <w:sz w:val="20"/>
                <w:szCs w:val="20"/>
                <w:lang w:eastAsia="hu-HU"/>
              </w:rPr>
              <w:t xml:space="preserve"> legyen. Vészkijáratként szolgáló lépcső meredeksége legfeljebb 60° lehet.</w:t>
            </w:r>
            <w:r w:rsidRPr="00592F89">
              <w:rPr>
                <w:rFonts w:ascii="Arial" w:eastAsia="Times New Roman" w:hAnsi="Arial" w:cs="Arial"/>
                <w:sz w:val="20"/>
                <w:szCs w:val="20"/>
                <w:lang w:eastAsia="hu-HU"/>
              </w:rPr>
              <w:br w:type="page"/>
            </w:r>
          </w:p>
          <w:p w14:paraId="5DDCB8DE"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6.7.3. A legfeljebb 9,0 m hosszú aknánál a második lépcső helyén nem éghető anyagból készült </w:t>
            </w:r>
            <w:proofErr w:type="spellStart"/>
            <w:r w:rsidRPr="00592F89">
              <w:rPr>
                <w:rFonts w:ascii="Arial" w:eastAsia="Times New Roman" w:hAnsi="Arial" w:cs="Arial"/>
                <w:sz w:val="20"/>
                <w:szCs w:val="20"/>
                <w:lang w:eastAsia="hu-HU"/>
              </w:rPr>
              <w:t>lépésbiztos</w:t>
            </w:r>
            <w:proofErr w:type="spellEnd"/>
            <w:r w:rsidRPr="00592F89">
              <w:rPr>
                <w:rFonts w:ascii="Arial" w:eastAsia="Times New Roman" w:hAnsi="Arial" w:cs="Arial"/>
                <w:sz w:val="20"/>
                <w:szCs w:val="20"/>
                <w:lang w:eastAsia="hu-HU"/>
              </w:rPr>
              <w:t xml:space="preserve"> kijárat (pl. rögzített egyágú létra) létesítése is elegendő.</w:t>
            </w:r>
            <w:r w:rsidRPr="00592F89">
              <w:rPr>
                <w:rFonts w:ascii="Arial" w:eastAsia="Times New Roman" w:hAnsi="Arial" w:cs="Arial"/>
                <w:sz w:val="20"/>
                <w:szCs w:val="20"/>
                <w:lang w:eastAsia="hu-HU"/>
              </w:rPr>
              <w:br w:type="page"/>
            </w:r>
          </w:p>
          <w:p w14:paraId="77AD1667"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6.7.4. Ha az akna hosszúsága egyidejűleg több gépjármű ráállását teszi lehetővé, a gépjárművek közötti aknaelhagyáshoz mozgatható </w:t>
            </w:r>
            <w:proofErr w:type="spellStart"/>
            <w:r w:rsidRPr="00592F89">
              <w:rPr>
                <w:rFonts w:ascii="Arial" w:eastAsia="Times New Roman" w:hAnsi="Arial" w:cs="Arial"/>
                <w:sz w:val="20"/>
                <w:szCs w:val="20"/>
                <w:lang w:eastAsia="hu-HU"/>
              </w:rPr>
              <w:t>lépésbiztos</w:t>
            </w:r>
            <w:proofErr w:type="spellEnd"/>
            <w:r w:rsidRPr="00592F89">
              <w:rPr>
                <w:rFonts w:ascii="Arial" w:eastAsia="Times New Roman" w:hAnsi="Arial" w:cs="Arial"/>
                <w:sz w:val="20"/>
                <w:szCs w:val="20"/>
                <w:lang w:eastAsia="hu-HU"/>
              </w:rPr>
              <w:t xml:space="preserve"> kijárót kell alkalmazni (pl. beakasztható lépcsők, egyágú létrák).</w:t>
            </w:r>
            <w:r w:rsidRPr="00592F89">
              <w:rPr>
                <w:rFonts w:ascii="Arial" w:eastAsia="Times New Roman" w:hAnsi="Arial" w:cs="Arial"/>
                <w:sz w:val="20"/>
                <w:szCs w:val="20"/>
                <w:lang w:eastAsia="hu-HU"/>
              </w:rPr>
              <w:br w:type="page"/>
            </w:r>
          </w:p>
          <w:p w14:paraId="464173FD"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6.7.5. Az alsó munkaterekbe vezető lejáratok peremeit figyelmeztető színjelzéssel ((2/1998. (I. 16.) MüM r.)) kell ellátni és a lejáratokat kielégítően meg kell világítani.</w:t>
            </w:r>
          </w:p>
          <w:p w14:paraId="580B9371"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br w:type="page"/>
              <w:t>6.7.6. Az alsó munkatérbe vezető lépcsőket korláttal, kapaszkodóval kell ellátni. A lépcsőkar első és utolsó fellépőjét figyelmeztető színjelzéssel kell jelölni.</w:t>
            </w:r>
            <w:r w:rsidRPr="00592F89">
              <w:rPr>
                <w:rFonts w:ascii="Arial" w:eastAsia="Times New Roman" w:hAnsi="Arial" w:cs="Arial"/>
                <w:sz w:val="20"/>
                <w:szCs w:val="20"/>
                <w:lang w:eastAsia="hu-HU"/>
              </w:rPr>
              <w:br w:type="page"/>
            </w:r>
          </w:p>
          <w:p w14:paraId="4F242A6B" w14:textId="77777777" w:rsidR="00363D9F"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6.7.7. Azoknál a szerelőaknáknál és alsó munkatereknél, amelyeknél tűz- és robbanásveszélyes gázok, gőzök veszélyes mennyiségben történő előfordulásával kell számolni, és amelyekben kivitelük által nem biztosított a kielégítő természetes légcsere, mesterséges szellőztetést kell létesíteni, amely biztosítja, hogy a gázelegy alsó robbanási koncentrációja ne alakuljon ki.</w:t>
            </w:r>
            <w:r w:rsidRPr="00592F89">
              <w:rPr>
                <w:rFonts w:ascii="Arial" w:eastAsia="Times New Roman" w:hAnsi="Arial" w:cs="Arial"/>
                <w:sz w:val="20"/>
                <w:szCs w:val="20"/>
                <w:lang w:eastAsia="hu-HU"/>
              </w:rPr>
              <w:br w:type="page"/>
            </w:r>
          </w:p>
          <w:p w14:paraId="397C38F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6.7.8. Azoknál a szerelőaknáknál és alsó munkatereknél, amelyeknél mérgező vagy egészségre káros gázok, gőzök veszélyes mennyiségben történő előfordulásával kell számolni, mesterséges szellőztetést kell létesíteni annak biztosítására, hogy az egészségre káros koncentráció ne alakulhasson ki ((25/2000. (IX. 30.) </w:t>
            </w:r>
            <w:proofErr w:type="spellStart"/>
            <w:r w:rsidRPr="00592F89">
              <w:rPr>
                <w:rFonts w:ascii="Arial" w:eastAsia="Times New Roman" w:hAnsi="Arial" w:cs="Arial"/>
                <w:sz w:val="20"/>
                <w:szCs w:val="20"/>
                <w:lang w:eastAsia="hu-HU"/>
              </w:rPr>
              <w:t>EüM-SzCsM</w:t>
            </w:r>
            <w:proofErr w:type="spellEnd"/>
            <w:r w:rsidRPr="00592F89">
              <w:rPr>
                <w:rFonts w:ascii="Arial" w:eastAsia="Times New Roman" w:hAnsi="Arial" w:cs="Arial"/>
                <w:sz w:val="20"/>
                <w:szCs w:val="20"/>
                <w:lang w:eastAsia="hu-HU"/>
              </w:rPr>
              <w:t xml:space="preserve"> egy. r.)).</w:t>
            </w:r>
            <w:r w:rsidRPr="00592F89">
              <w:rPr>
                <w:rFonts w:ascii="Arial" w:eastAsia="Times New Roman" w:hAnsi="Arial" w:cs="Arial"/>
                <w:sz w:val="20"/>
                <w:szCs w:val="20"/>
                <w:lang w:eastAsia="hu-HU"/>
              </w:rPr>
              <w:br w:type="page"/>
            </w:r>
          </w:p>
        </w:tc>
      </w:tr>
      <w:tr w:rsidR="00592F89" w:rsidRPr="00592F89" w14:paraId="00D986CA" w14:textId="77777777" w:rsidTr="00363D9F">
        <w:trPr>
          <w:trHeight w:val="3956"/>
        </w:trPr>
        <w:tc>
          <w:tcPr>
            <w:tcW w:w="695" w:type="dxa"/>
            <w:vMerge/>
            <w:tcBorders>
              <w:top w:val="nil"/>
              <w:left w:val="single" w:sz="4" w:space="0" w:color="auto"/>
              <w:bottom w:val="single" w:sz="4" w:space="0" w:color="auto"/>
              <w:right w:val="single" w:sz="4" w:space="0" w:color="auto"/>
            </w:tcBorders>
            <w:vAlign w:val="center"/>
            <w:hideMark/>
          </w:tcPr>
          <w:p w14:paraId="5F756C40"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36C6B9F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MSZ-07-4050</w:t>
            </w:r>
            <w:r w:rsidRPr="00592F89">
              <w:rPr>
                <w:rFonts w:ascii="Arial" w:eastAsia="Times New Roman" w:hAnsi="Arial" w:cs="Arial"/>
                <w:sz w:val="20"/>
                <w:szCs w:val="20"/>
                <w:lang w:eastAsia="hu-HU"/>
              </w:rPr>
              <w:br/>
              <w:t>3.1.3. 9,00 méternél hosszabb akna mindkét végén lépcsős lejárót kell kialakítani. 9,00 méter hosszúságig csak az egyik aknavégen kell lépcsős lejárást biztosítani (</w:t>
            </w:r>
            <w:proofErr w:type="spellStart"/>
            <w:r w:rsidRPr="00592F89">
              <w:rPr>
                <w:rFonts w:ascii="Arial" w:eastAsia="Times New Roman" w:hAnsi="Arial" w:cs="Arial"/>
                <w:sz w:val="20"/>
                <w:szCs w:val="20"/>
                <w:lang w:eastAsia="hu-HU"/>
              </w:rPr>
              <w:t>Av</w:t>
            </w:r>
            <w:proofErr w:type="spellEnd"/>
            <w:r w:rsidRPr="00592F89">
              <w:rPr>
                <w:rFonts w:ascii="Cambria Math" w:eastAsia="Times New Roman" w:hAnsi="Cambria Math" w:cs="Cambria Math"/>
                <w:sz w:val="20"/>
                <w:szCs w:val="20"/>
                <w:lang w:eastAsia="hu-HU"/>
              </w:rPr>
              <w:t>₁</w:t>
            </w:r>
            <w:r w:rsidRPr="00592F89">
              <w:rPr>
                <w:rFonts w:ascii="Arial" w:eastAsia="Times New Roman" w:hAnsi="Arial" w:cs="Arial"/>
                <w:sz w:val="20"/>
                <w:szCs w:val="20"/>
                <w:lang w:eastAsia="hu-HU"/>
              </w:rPr>
              <w:t xml:space="preserve"> F3. függelék) A másik aknavégen az MSZ 15670 szabványban előírt vészlétra alkalmazható (</w:t>
            </w:r>
            <w:proofErr w:type="spellStart"/>
            <w:r w:rsidRPr="00592F89">
              <w:rPr>
                <w:rFonts w:ascii="Arial" w:eastAsia="Times New Roman" w:hAnsi="Arial" w:cs="Arial"/>
                <w:sz w:val="20"/>
                <w:szCs w:val="20"/>
                <w:lang w:eastAsia="hu-HU"/>
              </w:rPr>
              <w:t>Av</w:t>
            </w:r>
            <w:proofErr w:type="spellEnd"/>
            <w:r w:rsidRPr="00592F89">
              <w:rPr>
                <w:rFonts w:ascii="Cambria Math" w:eastAsia="Times New Roman" w:hAnsi="Cambria Math" w:cs="Cambria Math"/>
                <w:sz w:val="20"/>
                <w:szCs w:val="20"/>
                <w:lang w:eastAsia="hu-HU"/>
              </w:rPr>
              <w:t>₂</w:t>
            </w:r>
            <w:r w:rsidRPr="00592F89">
              <w:rPr>
                <w:rFonts w:ascii="Arial" w:eastAsia="Times New Roman" w:hAnsi="Arial" w:cs="Arial"/>
                <w:sz w:val="20"/>
                <w:szCs w:val="20"/>
                <w:lang w:eastAsia="hu-HU"/>
              </w:rPr>
              <w:t xml:space="preserve"> F3. függelék).</w:t>
            </w:r>
            <w:r w:rsidRPr="00592F89">
              <w:rPr>
                <w:rFonts w:ascii="Arial" w:eastAsia="Times New Roman" w:hAnsi="Arial" w:cs="Arial"/>
                <w:sz w:val="20"/>
                <w:szCs w:val="20"/>
                <w:lang w:eastAsia="hu-HU"/>
              </w:rPr>
              <w:br/>
              <w:t xml:space="preserve">3.1.4. Az akna végeken a szabad </w:t>
            </w:r>
            <w:proofErr w:type="gramStart"/>
            <w:r w:rsidRPr="00592F89">
              <w:rPr>
                <w:rFonts w:ascii="Arial" w:eastAsia="Times New Roman" w:hAnsi="Arial" w:cs="Arial"/>
                <w:sz w:val="20"/>
                <w:szCs w:val="20"/>
                <w:lang w:eastAsia="hu-HU"/>
              </w:rPr>
              <w:t>hossz méretet</w:t>
            </w:r>
            <w:proofErr w:type="gramEnd"/>
            <w:r w:rsidRPr="00592F89">
              <w:rPr>
                <w:rFonts w:ascii="Arial" w:eastAsia="Times New Roman" w:hAnsi="Arial" w:cs="Arial"/>
                <w:sz w:val="20"/>
                <w:szCs w:val="20"/>
                <w:lang w:eastAsia="hu-HU"/>
              </w:rPr>
              <w:t xml:space="preserve"> az akna mélységének és a lejárati lépcső kialakításának függvényében kell meghatározni úgy, hogy a mértékadó hosszúságú járművek a lépcsőn túli területen helyezkedjenek el.</w:t>
            </w:r>
            <w:r w:rsidRPr="00592F89">
              <w:rPr>
                <w:rFonts w:ascii="Arial" w:eastAsia="Times New Roman" w:hAnsi="Arial" w:cs="Arial"/>
                <w:sz w:val="20"/>
                <w:szCs w:val="20"/>
                <w:lang w:eastAsia="hu-HU"/>
              </w:rPr>
              <w:br/>
              <w:t>3.1.5. 3,5 tonnás vagy annál kisebb tömegű teher-, vagy személygépkocsi javító aknánál legalább 80 mm magas terelőszegélyt kell alkalmazni. A terelőszegély az aknavégeken ívesen összezáródjon. Az akna azon végén, ahonnan a járművel történő ráállás nem biztosított, az íven összezáródás elhagyható. Az íves záródás belső felülete a terelőszegély magasságával azonos szintű legyen. A terelőszegélyt az MSZ 17066 szerint fekete-sárga csíkozással kell ellátni.</w:t>
            </w:r>
            <w:r w:rsidRPr="00592F89">
              <w:rPr>
                <w:rFonts w:ascii="Arial" w:eastAsia="Times New Roman" w:hAnsi="Arial" w:cs="Arial"/>
                <w:sz w:val="20"/>
                <w:szCs w:val="20"/>
                <w:lang w:eastAsia="hu-HU"/>
              </w:rPr>
              <w:br/>
              <w:t xml:space="preserve">3.1.6. Amennyiben a terelőszegély nem kötelező, helyette az akna mindkét végétől 2-2 méter távolságra induló, az akna szélével párhuzamos fehér színű, legalább 10 cm szélességű mindkét oldalon felfestett optikai vezetősávot kell létesíteni. A vezetősáv jó láthatóságát rendszeres </w:t>
            </w:r>
            <w:proofErr w:type="spellStart"/>
            <w:r w:rsidRPr="00592F89">
              <w:rPr>
                <w:rFonts w:ascii="Arial" w:eastAsia="Times New Roman" w:hAnsi="Arial" w:cs="Arial"/>
                <w:sz w:val="20"/>
                <w:szCs w:val="20"/>
                <w:lang w:eastAsia="hu-HU"/>
              </w:rPr>
              <w:t>utánfestéssel</w:t>
            </w:r>
            <w:proofErr w:type="spellEnd"/>
            <w:r w:rsidRPr="00592F89">
              <w:rPr>
                <w:rFonts w:ascii="Arial" w:eastAsia="Times New Roman" w:hAnsi="Arial" w:cs="Arial"/>
                <w:sz w:val="20"/>
                <w:szCs w:val="20"/>
                <w:lang w:eastAsia="hu-HU"/>
              </w:rPr>
              <w:t>, vagy egyéb módon biztosítani kell.</w:t>
            </w:r>
            <w:r w:rsidRPr="00592F89">
              <w:rPr>
                <w:rFonts w:ascii="Arial" w:eastAsia="Times New Roman" w:hAnsi="Arial" w:cs="Arial"/>
                <w:sz w:val="20"/>
                <w:szCs w:val="20"/>
                <w:lang w:eastAsia="hu-HU"/>
              </w:rPr>
              <w:br/>
              <w:t>3.1.7. Az akna felső nyílása kialakítható konzolosan, vagy végig függőleges fallal. A felső nyílás szélessége (1. és 2. ábra „a” méret) személygépkocsiknál 80 cm, tehergépkocsiknál és haszonjárműveknél 90 cm legyen. Az aknaperemek párhuzamosságának megengedett eltérése a teljes hosszra vonatkoztatva: ± 1 cm.</w:t>
            </w:r>
            <w:r w:rsidRPr="00592F89">
              <w:rPr>
                <w:rFonts w:ascii="Arial" w:eastAsia="Times New Roman" w:hAnsi="Arial" w:cs="Arial"/>
                <w:sz w:val="20"/>
                <w:szCs w:val="20"/>
                <w:lang w:eastAsia="hu-HU"/>
              </w:rPr>
              <w:br/>
              <w:t>3.1.8. Az akna mélysége (1. ábra „h”) olyan legyen, hogy a tervezett járműfenntartási műveleteket az ott dolgozók egyes testtartásban el tudják végezni.</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Megjegyzés:</w:t>
            </w:r>
            <w:r w:rsidRPr="00592F89">
              <w:rPr>
                <w:rFonts w:ascii="Arial" w:eastAsia="Times New Roman" w:hAnsi="Arial" w:cs="Arial"/>
                <w:sz w:val="20"/>
                <w:szCs w:val="20"/>
                <w:lang w:eastAsia="hu-HU"/>
              </w:rPr>
              <w:br/>
              <w:t>Az akna mélysége</w:t>
            </w:r>
            <w:r w:rsidRPr="00592F89">
              <w:rPr>
                <w:rFonts w:ascii="Arial" w:eastAsia="Times New Roman" w:hAnsi="Arial" w:cs="Arial"/>
                <w:sz w:val="20"/>
                <w:szCs w:val="20"/>
                <w:lang w:eastAsia="hu-HU"/>
              </w:rPr>
              <w:br/>
              <w:t>mosóaknánál: 160 cm</w:t>
            </w:r>
            <w:r w:rsidRPr="00592F89">
              <w:rPr>
                <w:rFonts w:ascii="Arial" w:eastAsia="Times New Roman" w:hAnsi="Arial" w:cs="Arial"/>
                <w:sz w:val="20"/>
                <w:szCs w:val="20"/>
                <w:lang w:eastAsia="hu-HU"/>
              </w:rPr>
              <w:br/>
              <w:t>személygépkocsinál: 140 cm</w:t>
            </w:r>
            <w:r w:rsidRPr="00592F89">
              <w:rPr>
                <w:rFonts w:ascii="Arial" w:eastAsia="Times New Roman" w:hAnsi="Arial" w:cs="Arial"/>
                <w:sz w:val="20"/>
                <w:szCs w:val="20"/>
                <w:lang w:eastAsia="hu-HU"/>
              </w:rPr>
              <w:br/>
              <w:t>magasabb felépítési járműnél: 120 cm</w:t>
            </w:r>
            <w:r w:rsidRPr="00592F89">
              <w:rPr>
                <w:rFonts w:ascii="Arial" w:eastAsia="Times New Roman" w:hAnsi="Arial" w:cs="Arial"/>
                <w:sz w:val="20"/>
                <w:szCs w:val="20"/>
                <w:lang w:eastAsia="hu-HU"/>
              </w:rPr>
              <w:br/>
              <w:t>3.1.9. Az akna belső járófelületre csúszásmentes, az oldalfala lemosható burkolatú legyen. A padozat ráccsal lefedett, a vízgyűjtő- vagy víznyelő nyílás felé lejtős legyen. A vízgyűjtő- vagy víznyelő akna rendszeres tisztításáról gondoskodni kell.</w:t>
            </w:r>
            <w:r w:rsidRPr="00592F89">
              <w:rPr>
                <w:rFonts w:ascii="Arial" w:eastAsia="Times New Roman" w:hAnsi="Arial" w:cs="Arial"/>
                <w:sz w:val="20"/>
                <w:szCs w:val="20"/>
                <w:lang w:eastAsia="hu-HU"/>
              </w:rPr>
              <w:br/>
              <w:t>3.1.10. Az akna oldalfalaiban süllyesztett szerszámtartót kell létesíteni.</w:t>
            </w:r>
          </w:p>
        </w:tc>
      </w:tr>
      <w:tr w:rsidR="00592F89" w:rsidRPr="00592F89" w14:paraId="129C9E72" w14:textId="77777777" w:rsidTr="00363D9F">
        <w:trPr>
          <w:trHeight w:val="1546"/>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9421"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6.60</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148377EE"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10.5. Gépjárműemelők</w:t>
            </w:r>
            <w:r w:rsidRPr="00592F89">
              <w:rPr>
                <w:rFonts w:ascii="Arial" w:eastAsia="Times New Roman" w:hAnsi="Arial" w:cs="Arial"/>
                <w:color w:val="000000"/>
                <w:sz w:val="20"/>
                <w:szCs w:val="20"/>
                <w:lang w:eastAsia="hu-HU"/>
              </w:rPr>
              <w:br/>
              <w:t>Az emelők üzembe helyezéséhez kapcsolódó vizsgálatokat a külön jogszabályban ((47/1999. (VIII. 4.) GM r.)) meghatározottak szerint kell végezni.</w:t>
            </w:r>
            <w:r w:rsidRPr="00592F89">
              <w:rPr>
                <w:rFonts w:ascii="Arial" w:eastAsia="Times New Roman" w:hAnsi="Arial" w:cs="Arial"/>
                <w:color w:val="000000"/>
                <w:sz w:val="20"/>
                <w:szCs w:val="20"/>
                <w:lang w:eastAsia="hu-HU"/>
              </w:rPr>
              <w:br/>
              <w:t>Az időszakos felülvizsgálatok rendszerességét és tartalmát a külön jogszabály ((47/1999. (VIII. 4.) GM r., MSZ-07-4446.)) és szabvány előírásai szerint kell megállapítani.</w:t>
            </w:r>
            <w:r w:rsidRPr="00592F89">
              <w:rPr>
                <w:rFonts w:ascii="Arial" w:eastAsia="Times New Roman" w:hAnsi="Arial" w:cs="Arial"/>
                <w:color w:val="000000"/>
                <w:sz w:val="20"/>
                <w:szCs w:val="20"/>
                <w:lang w:eastAsia="hu-HU"/>
              </w:rPr>
              <w:br/>
              <w:t>Az emelők felújítása, áthelyezése vagy szerkezeti változtatása esetén az ismételt üzembe helyezés előtt szakirányú emelőgép szakértővel üzembe helyezési vizsgálatot kell végeztetni.</w:t>
            </w:r>
            <w:r w:rsidRPr="00592F89">
              <w:rPr>
                <w:rFonts w:ascii="Arial" w:eastAsia="Times New Roman" w:hAnsi="Arial" w:cs="Arial"/>
                <w:color w:val="000000"/>
                <w:sz w:val="20"/>
                <w:szCs w:val="20"/>
                <w:lang w:eastAsia="hu-HU"/>
              </w:rPr>
              <w:br/>
              <w:t>Minden gépi hajtású emelőről emelőgép naplót kell vezetni. Az emelőgép naplóban kell rögzíteni a szerkezeti vizsgálatok eredményét is.</w:t>
            </w:r>
          </w:p>
        </w:tc>
      </w:tr>
      <w:tr w:rsidR="00592F89" w:rsidRPr="00592F89" w14:paraId="0AF0BF32" w14:textId="77777777" w:rsidTr="00363D9F">
        <w:trPr>
          <w:trHeight w:val="553"/>
        </w:trPr>
        <w:tc>
          <w:tcPr>
            <w:tcW w:w="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7475B"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lastRenderedPageBreak/>
              <w:t>6.61</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03F93847"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Berendezés (műszer) hiányában a járműfenntartó tevékenységet végző szervezet a beállítást (bemérést) más – az előírt feltétellel rendelkező – szervezettel elvégeztetheti és a gépjárművet a megbízónak beállítást (bemérést) ténylegesen elvégző által kiállított tanúsítvánnyal együtt adhatja át.</w:t>
            </w:r>
          </w:p>
        </w:tc>
      </w:tr>
      <w:tr w:rsidR="00592F89" w:rsidRPr="00592F89" w14:paraId="44862300" w14:textId="77777777" w:rsidTr="00592F89">
        <w:trPr>
          <w:trHeight w:val="792"/>
        </w:trPr>
        <w:tc>
          <w:tcPr>
            <w:tcW w:w="695" w:type="dxa"/>
            <w:vMerge/>
            <w:tcBorders>
              <w:top w:val="nil"/>
              <w:left w:val="single" w:sz="4" w:space="0" w:color="auto"/>
              <w:bottom w:val="single" w:sz="4" w:space="0" w:color="auto"/>
              <w:right w:val="single" w:sz="4" w:space="0" w:color="auto"/>
            </w:tcBorders>
            <w:vAlign w:val="center"/>
            <w:hideMark/>
          </w:tcPr>
          <w:p w14:paraId="50E39041"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452200D1"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Olyan járműfenntartó tevékenységet, amelynek elvégzéséhez a járműfenntartó szervezetek mérési, vizsgálati tevékenységének szabályait jogszabály vagy más előírás a javított szerkezeti rész műszeres beállítását (bemérését) kötelezően előírja, csak az végezhet, aki a beállításhoz (beméréshez) szükséges berendezéssel (műszerrel) rendelkezik.</w:t>
            </w:r>
          </w:p>
        </w:tc>
      </w:tr>
      <w:tr w:rsidR="00592F89" w:rsidRPr="00592F89" w14:paraId="3FA88EB4" w14:textId="77777777" w:rsidTr="00363D9F">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8F97F0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6.67</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468A388F"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Tevékenység végzésének feltétele; a járműtípusra vonatkozó karbantartási műveletek leírását és esedékességét, az egyes szerkezeti részek bemérési, beállítási adatait, valamint a beméréshez, beállításhoz szükséges eszközök, berendezések és célszerszámok megjelölését és használatát tartalmazó műszaki előírások.</w:t>
            </w:r>
          </w:p>
        </w:tc>
      </w:tr>
      <w:tr w:rsidR="00592F89" w:rsidRPr="00592F89" w14:paraId="0CD4BC51" w14:textId="77777777" w:rsidTr="00363D9F">
        <w:trPr>
          <w:trHeight w:val="552"/>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077778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6.68</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4231D568"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Tevékenység végzésének feltétele; a vizsgáló (bemérő) és beállító berendezések szakszerű alkalmazását, az ellátni kívánt típusú járművek ellenőrzési, beállítási (beszabályozási) adatait és a hozzájuk tartozó tűréshatárokat tartalmazó műszaki előírások.</w:t>
            </w:r>
          </w:p>
        </w:tc>
      </w:tr>
      <w:tr w:rsidR="00592F89" w:rsidRPr="00592F89" w14:paraId="011E9C83" w14:textId="77777777" w:rsidTr="00363D9F">
        <w:trPr>
          <w:trHeight w:val="1992"/>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849387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6.69</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0C08A459" w14:textId="77777777" w:rsidR="00A95E52"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77/2009. (XII. 15.) KHEM–IRM–</w:t>
            </w:r>
            <w:proofErr w:type="spellStart"/>
            <w:r w:rsidRPr="00592F89">
              <w:rPr>
                <w:rFonts w:ascii="Arial" w:eastAsia="Times New Roman" w:hAnsi="Arial" w:cs="Arial"/>
                <w:color w:val="000000"/>
                <w:sz w:val="20"/>
                <w:szCs w:val="20"/>
                <w:lang w:eastAsia="hu-HU"/>
              </w:rPr>
              <w:t>KvVM</w:t>
            </w:r>
            <w:proofErr w:type="spellEnd"/>
            <w:r w:rsidRPr="00592F89">
              <w:rPr>
                <w:rFonts w:ascii="Arial" w:eastAsia="Times New Roman" w:hAnsi="Arial" w:cs="Arial"/>
                <w:color w:val="000000"/>
                <w:sz w:val="20"/>
                <w:szCs w:val="20"/>
                <w:lang w:eastAsia="hu-HU"/>
              </w:rPr>
              <w:t xml:space="preserve"> együttes rendelet, a közúti járművek környezetvédelmi felülvizsgálatának szabályairól</w:t>
            </w:r>
            <w:r w:rsidR="00363D9F">
              <w:rPr>
                <w:rFonts w:ascii="Arial" w:eastAsia="Times New Roman" w:hAnsi="Arial" w:cs="Arial"/>
                <w:color w:val="000000"/>
                <w:sz w:val="20"/>
                <w:szCs w:val="20"/>
                <w:lang w:eastAsia="hu-HU"/>
              </w:rPr>
              <w:t>:</w:t>
            </w:r>
            <w:r w:rsidRPr="00592F89">
              <w:rPr>
                <w:rFonts w:ascii="Arial" w:eastAsia="Times New Roman" w:hAnsi="Arial" w:cs="Arial"/>
                <w:color w:val="000000"/>
                <w:sz w:val="20"/>
                <w:szCs w:val="20"/>
                <w:lang w:eastAsia="hu-HU"/>
              </w:rPr>
              <w:br/>
              <w:t xml:space="preserve">5. § (1) A járművek környezetvédelmi felülvizsgálata során a kipufogógáz szennyezőanyag tartalmának megengedett legnagyobb mértéke, valamint a szabályozott keverékképzésű motorok légviszonyára vonatkozó követelmény a – tűrésmezővel értelmezett – gyári értéket nem haladhatja meg. </w:t>
            </w:r>
          </w:p>
          <w:p w14:paraId="42959FC2"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 xml:space="preserve">Gyári érték hiányában a megengedett legnagyobb mérték az </w:t>
            </w:r>
            <w:proofErr w:type="spellStart"/>
            <w:r w:rsidRPr="00592F89">
              <w:rPr>
                <w:rFonts w:ascii="Arial" w:eastAsia="Times New Roman" w:hAnsi="Arial" w:cs="Arial"/>
                <w:color w:val="000000"/>
                <w:sz w:val="20"/>
                <w:szCs w:val="20"/>
                <w:lang w:eastAsia="hu-HU"/>
              </w:rPr>
              <w:t>MR.-ben</w:t>
            </w:r>
            <w:proofErr w:type="spellEnd"/>
            <w:r w:rsidRPr="00592F89">
              <w:rPr>
                <w:rFonts w:ascii="Arial" w:eastAsia="Times New Roman" w:hAnsi="Arial" w:cs="Arial"/>
                <w:color w:val="000000"/>
                <w:sz w:val="20"/>
                <w:szCs w:val="20"/>
                <w:lang w:eastAsia="hu-HU"/>
              </w:rPr>
              <w:t xml:space="preserve"> meghatározott érték.</w:t>
            </w:r>
            <w:r w:rsidRPr="00592F89">
              <w:rPr>
                <w:rFonts w:ascii="Arial" w:eastAsia="Times New Roman" w:hAnsi="Arial" w:cs="Arial"/>
                <w:color w:val="000000"/>
                <w:sz w:val="20"/>
                <w:szCs w:val="20"/>
                <w:lang w:eastAsia="hu-HU"/>
              </w:rPr>
              <w:br/>
              <w:t xml:space="preserve">(2) Dízelmotoros jármű esetében a gyári füstölési érték az ENSZ-EGB 24. számú előírásban meghatározott – a füstölés alapján történő jóváhagyást jelző – táblán feltüntetett adat. Gyári érték hiányában az </w:t>
            </w:r>
            <w:proofErr w:type="spellStart"/>
            <w:r w:rsidRPr="00592F89">
              <w:rPr>
                <w:rFonts w:ascii="Arial" w:eastAsia="Times New Roman" w:hAnsi="Arial" w:cs="Arial"/>
                <w:color w:val="000000"/>
                <w:sz w:val="20"/>
                <w:szCs w:val="20"/>
                <w:lang w:eastAsia="hu-HU"/>
              </w:rPr>
              <w:t>MR.-ben</w:t>
            </w:r>
            <w:proofErr w:type="spellEnd"/>
            <w:r w:rsidRPr="00592F89">
              <w:rPr>
                <w:rFonts w:ascii="Arial" w:eastAsia="Times New Roman" w:hAnsi="Arial" w:cs="Arial"/>
                <w:color w:val="000000"/>
                <w:sz w:val="20"/>
                <w:szCs w:val="20"/>
                <w:lang w:eastAsia="hu-HU"/>
              </w:rPr>
              <w:t xml:space="preserve"> meghatározott érték.</w:t>
            </w:r>
            <w:r w:rsidRPr="00592F89">
              <w:rPr>
                <w:rFonts w:ascii="Arial" w:eastAsia="Times New Roman" w:hAnsi="Arial" w:cs="Arial"/>
                <w:color w:val="000000"/>
                <w:sz w:val="20"/>
                <w:szCs w:val="20"/>
                <w:lang w:eastAsia="hu-HU"/>
              </w:rPr>
              <w:br/>
              <w:t>Gyári érték: a gyártómű vagy annak hazai képviselője által az adott típusra meghatározott, gyári adatforrásból, javítási könyvből, karbantartási utasításból származó e</w:t>
            </w:r>
            <w:r w:rsidR="00363D9F">
              <w:rPr>
                <w:rFonts w:ascii="Arial" w:eastAsia="Times New Roman" w:hAnsi="Arial" w:cs="Arial"/>
                <w:color w:val="000000"/>
                <w:sz w:val="20"/>
                <w:szCs w:val="20"/>
                <w:lang w:eastAsia="hu-HU"/>
              </w:rPr>
              <w:t>missziós és diagnosztikai érték</w:t>
            </w:r>
          </w:p>
        </w:tc>
      </w:tr>
      <w:tr w:rsidR="00592F89" w:rsidRPr="00592F89" w14:paraId="64AE58CA" w14:textId="77777777" w:rsidTr="006A1996">
        <w:trPr>
          <w:trHeight w:val="34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E670890"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6.70 - 6.71</w:t>
            </w:r>
          </w:p>
        </w:tc>
        <w:tc>
          <w:tcPr>
            <w:tcW w:w="156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C02DEB"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Legalább az egyiket jelölni kell!</w:t>
            </w:r>
          </w:p>
        </w:tc>
      </w:tr>
      <w:tr w:rsidR="00592F89" w:rsidRPr="00592F89" w14:paraId="64413793" w14:textId="77777777" w:rsidTr="006A1996">
        <w:trPr>
          <w:trHeight w:val="34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F91195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6.77 - 6.78</w:t>
            </w:r>
          </w:p>
        </w:tc>
        <w:tc>
          <w:tcPr>
            <w:tcW w:w="156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86A3A8"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Hitelesítési, kalibrálás jegyzőkönyvek megőrzési ideje minimum 2 év vagy a következő hitelesítésig, kalibrálásig.</w:t>
            </w:r>
          </w:p>
        </w:tc>
      </w:tr>
      <w:tr w:rsidR="00592F89" w:rsidRPr="00592F89" w14:paraId="218C57ED" w14:textId="77777777" w:rsidTr="00592F89">
        <w:trPr>
          <w:trHeight w:val="792"/>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4FDF08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6.79</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0D020527"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A járműfenntartó tevékenység során a közlekedésbiztonsági és környezetvédelmi követelmények ellenőrzésére használt berendezések (műszerek) és kalibrálás időszakossága 1/1990.(IX.29.) KHVM szerint.</w:t>
            </w:r>
            <w:r w:rsidRPr="00592F89">
              <w:rPr>
                <w:rFonts w:ascii="Arial" w:eastAsia="Times New Roman" w:hAnsi="Arial" w:cs="Arial"/>
                <w:color w:val="000000"/>
                <w:sz w:val="20"/>
                <w:szCs w:val="20"/>
                <w:lang w:eastAsia="hu-HU"/>
              </w:rPr>
              <w:br/>
              <w:t>Lásd még: ugyanezen útmutató 9. Tárgyi eszközök fejezeténél.</w:t>
            </w:r>
          </w:p>
        </w:tc>
      </w:tr>
      <w:tr w:rsidR="00592F89" w:rsidRPr="00592F89" w14:paraId="6E83360C" w14:textId="77777777" w:rsidTr="006A1996">
        <w:trPr>
          <w:trHeight w:val="34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015DFC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6.81</w:t>
            </w:r>
          </w:p>
        </w:tc>
        <w:tc>
          <w:tcPr>
            <w:tcW w:w="156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2360C51" w14:textId="77777777"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33/1998. (VI. 24.) NM rendelet a munkaköri, szakmai, illetve személyi higiénés alkalmasság orvosi vizsgálatáról és véleményezéséről.</w:t>
            </w:r>
          </w:p>
        </w:tc>
      </w:tr>
      <w:tr w:rsidR="00592F89" w:rsidRPr="00592F89" w14:paraId="54E132CB" w14:textId="77777777" w:rsidTr="00A95E52">
        <w:trPr>
          <w:trHeight w:val="3530"/>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ABD542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6.84</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0C5285BC" w14:textId="67917AE5"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6.2. Kijáratok (ajtók és kapuk), közlekedési utak</w:t>
            </w:r>
            <w:r w:rsidRPr="00592F89">
              <w:rPr>
                <w:rFonts w:ascii="Arial" w:eastAsia="Times New Roman" w:hAnsi="Arial" w:cs="Arial"/>
                <w:sz w:val="20"/>
                <w:szCs w:val="20"/>
                <w:lang w:eastAsia="hu-HU"/>
              </w:rPr>
              <w:br/>
              <w:t>6.2.1. Az ajtók és kapuk helyének, számának, kivitelezésének és méreteinek a munkahelyek jellegéhez és használatához kell igazodnia. A különböző kialakítású (lengő, toló, felfelé nyíló, átlátszó stb.) és működtetésű ajtókat és kapukat biztonsági szempontból a vonatkozó jogszabályban (3/2002. (II. 8.) SZCSM–EüM együttes rendelet)</w:t>
            </w:r>
            <w:r w:rsidR="00CF08C0">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foglaltak figyelembevételével kell létesíteni.</w:t>
            </w:r>
            <w:r w:rsidRPr="00592F89">
              <w:rPr>
                <w:rFonts w:ascii="Arial" w:eastAsia="Times New Roman" w:hAnsi="Arial" w:cs="Arial"/>
                <w:sz w:val="20"/>
                <w:szCs w:val="20"/>
                <w:lang w:eastAsia="hu-HU"/>
              </w:rPr>
              <w:br/>
              <w:t>6.2.9. Gépjárművek részére kijelölt közlekedési utak szélessége oldalanként legalább 0,5 m-rel haladja meg a várható legszélesebb gépjárművet.</w:t>
            </w:r>
            <w:r w:rsidRPr="00592F89">
              <w:rPr>
                <w:rFonts w:ascii="Arial" w:eastAsia="Times New Roman" w:hAnsi="Arial" w:cs="Arial"/>
                <w:sz w:val="20"/>
                <w:szCs w:val="20"/>
                <w:lang w:eastAsia="hu-HU"/>
              </w:rPr>
              <w:br/>
              <w:t>6.2.10. A gépjárművek számára kijelölt közlekedési utakat legalább 1 m távolságra kell vezetni a személyközlekedést szolgáló ajtóktól és kapuktól, átjáróktól és lépcsőkijáratoktól.</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6.5. Világítás</w:t>
            </w:r>
            <w:r w:rsidRPr="00592F89">
              <w:rPr>
                <w:rFonts w:ascii="Arial" w:eastAsia="Times New Roman" w:hAnsi="Arial" w:cs="Arial"/>
                <w:sz w:val="20"/>
                <w:szCs w:val="20"/>
                <w:lang w:eastAsia="hu-HU"/>
              </w:rPr>
              <w:br/>
              <w:t xml:space="preserve">6.5.1. A munkahelyek természetes és mesterséges megvilágítását az ott végzett tevékenységek szerint a vonatkozó előírások (3/2002. (II. 8.) SZCSM–EüM együttes rendelet és az MSZ EN 12464–1.) szerint, vagy azokkal azonos megvilágítási értékeket biztosító módon kell megvalósítani. </w:t>
            </w:r>
            <w:r w:rsidRPr="00592F89">
              <w:rPr>
                <w:rFonts w:ascii="Arial" w:eastAsia="Times New Roman" w:hAnsi="Arial" w:cs="Arial"/>
                <w:sz w:val="20"/>
                <w:szCs w:val="20"/>
                <w:lang w:eastAsia="hu-HU"/>
              </w:rPr>
              <w:br/>
              <w:t>6.16. Magasított munkahelyek</w:t>
            </w:r>
            <w:r w:rsidRPr="00592F89">
              <w:rPr>
                <w:rFonts w:ascii="Arial" w:eastAsia="Times New Roman" w:hAnsi="Arial" w:cs="Arial"/>
                <w:sz w:val="20"/>
                <w:szCs w:val="20"/>
                <w:lang w:eastAsia="hu-HU"/>
              </w:rPr>
              <w:br/>
              <w:t xml:space="preserve">Emelt </w:t>
            </w:r>
            <w:r w:rsidR="00A95E52">
              <w:rPr>
                <w:rFonts w:ascii="Arial" w:eastAsia="Times New Roman" w:hAnsi="Arial" w:cs="Arial"/>
                <w:sz w:val="20"/>
                <w:szCs w:val="20"/>
                <w:lang w:eastAsia="hu-HU"/>
              </w:rPr>
              <w:t>gépjárműállásokat a vonatkozó (</w:t>
            </w:r>
            <w:r w:rsidRPr="00592F89">
              <w:rPr>
                <w:rFonts w:ascii="Arial" w:eastAsia="Times New Roman" w:hAnsi="Arial" w:cs="Arial"/>
                <w:sz w:val="20"/>
                <w:szCs w:val="20"/>
                <w:lang w:eastAsia="hu-HU"/>
              </w:rPr>
              <w:t>MSZ–07–4050) vagy azzal legalább egyenértékű biztonsági előírások figyelembevételével kell létesíteni.</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6.17. Szociális helyiségek</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A szociális helyiségeket (pihenőhelyek, öltözőhelyiségek, tisztálkodó- és mellékhelyiségek, elsősegélyhelyek, dohányzó helyek, egyéb helyiségek) a gépjárműfenntartó tevékenység jellege, valamint a dolgozói létszám figyelembev</w:t>
            </w:r>
            <w:r w:rsidR="00A95E52">
              <w:rPr>
                <w:rFonts w:ascii="Arial" w:eastAsia="Times New Roman" w:hAnsi="Arial" w:cs="Arial"/>
                <w:sz w:val="20"/>
                <w:szCs w:val="20"/>
                <w:lang w:eastAsia="hu-HU"/>
              </w:rPr>
              <w:t>ételével a vonatkozó jogszabály</w:t>
            </w:r>
            <w:r w:rsidRPr="00592F89">
              <w:rPr>
                <w:rFonts w:ascii="Arial" w:eastAsia="Times New Roman" w:hAnsi="Arial" w:cs="Arial"/>
                <w:sz w:val="20"/>
                <w:szCs w:val="20"/>
                <w:lang w:eastAsia="hu-HU"/>
              </w:rPr>
              <w:t xml:space="preserve"> (3/2002. (II. 8.) SZCSM–EüM együttes rendelet) előírásai szerint kell létesíteni.</w:t>
            </w:r>
          </w:p>
        </w:tc>
      </w:tr>
      <w:tr w:rsidR="00592F89" w:rsidRPr="00592F89" w14:paraId="40EC54F1" w14:textId="77777777" w:rsidTr="00A95E52">
        <w:trPr>
          <w:trHeight w:val="2687"/>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68A1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6.88</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1ECD3163" w14:textId="19E37E14" w:rsidR="00592F89" w:rsidRPr="00592F89" w:rsidRDefault="00CF08C0" w:rsidP="00592F89">
            <w:pPr>
              <w:spacing w:after="0" w:line="240" w:lineRule="auto"/>
              <w:rPr>
                <w:rFonts w:ascii="Arial" w:eastAsia="Times New Roman" w:hAnsi="Arial" w:cs="Arial"/>
                <w:color w:val="000000"/>
                <w:sz w:val="20"/>
                <w:szCs w:val="20"/>
                <w:lang w:eastAsia="hu-HU"/>
              </w:rPr>
            </w:pPr>
            <w:r w:rsidRPr="00CF08C0">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2/1998. (I. 16.) MüM rendelet a munkahelyen alkalmazandó biztonsági és egészségvédelmi jelzésekről.</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16/2008. (VIII.30.) NFGM rendelet a gépek biztonsági követelményeiről és megfelelőségének tanúsításáról </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33/1998. (VI. 24.) NM rendelet a munkaköri, szakmai, illetve személyi higiénés alkalmasság orvosi vizsgálatáról és véleményezéséről.</w:t>
            </w:r>
            <w:r w:rsidR="00592F89" w:rsidRPr="00592F89">
              <w:rPr>
                <w:rFonts w:ascii="Arial" w:eastAsia="Times New Roman" w:hAnsi="Arial" w:cs="Arial"/>
                <w:color w:val="000000"/>
                <w:sz w:val="20"/>
                <w:szCs w:val="20"/>
                <w:lang w:eastAsia="hu-HU"/>
              </w:rPr>
              <w:br w:type="page"/>
            </w:r>
            <w:r w:rsidRPr="00131FB9">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47/1999. (VIII. 4.) GM rendelet az Emelőgép Biztonsági Szabályzat kiadásáról.</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65/1999. (XII. 22.) EüM rendelet a munkavállalók munkahelyen történő egyéni védőeszköz használatának minimális biztonsági és egészségvédelmi követelményeiről.</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5/2020. (II.6.) ITM rendelet a kémiai kóroki tényezők hatásának kitett munkavállalók egészségének és biztonságának védelméről </w:t>
            </w:r>
            <w:r w:rsidR="00577DCD" w:rsidRPr="00577DCD">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3/2002. (II. 8.) </w:t>
            </w:r>
            <w:proofErr w:type="spellStart"/>
            <w:r w:rsidR="00592F89" w:rsidRPr="00592F89">
              <w:rPr>
                <w:rFonts w:ascii="Arial" w:eastAsia="Times New Roman" w:hAnsi="Arial" w:cs="Arial"/>
                <w:color w:val="000000"/>
                <w:sz w:val="20"/>
                <w:szCs w:val="20"/>
                <w:lang w:eastAsia="hu-HU"/>
              </w:rPr>
              <w:t>SzCsM-EüM</w:t>
            </w:r>
            <w:proofErr w:type="spellEnd"/>
            <w:r w:rsidR="00592F89" w:rsidRPr="00592F89">
              <w:rPr>
                <w:rFonts w:ascii="Arial" w:eastAsia="Times New Roman" w:hAnsi="Arial" w:cs="Arial"/>
                <w:color w:val="000000"/>
                <w:sz w:val="20"/>
                <w:szCs w:val="20"/>
                <w:lang w:eastAsia="hu-HU"/>
              </w:rPr>
              <w:t xml:space="preserve"> együttes rendelet a munkahelyek munkavédelmi követelményeinek minimális szintjéről. </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A munkahelyek munkavédelmi követelményeinek minimális szintjéről szóló 3/2002. (II. 8.) </w:t>
            </w:r>
            <w:proofErr w:type="spellStart"/>
            <w:r w:rsidR="00592F89" w:rsidRPr="00592F89">
              <w:rPr>
                <w:rFonts w:ascii="Arial" w:eastAsia="Times New Roman" w:hAnsi="Arial" w:cs="Arial"/>
                <w:color w:val="000000"/>
                <w:sz w:val="20"/>
                <w:szCs w:val="20"/>
                <w:lang w:eastAsia="hu-HU"/>
              </w:rPr>
              <w:t>SzCsM-EüM</w:t>
            </w:r>
            <w:proofErr w:type="spellEnd"/>
            <w:r w:rsidR="00592F89" w:rsidRPr="00592F89">
              <w:rPr>
                <w:rFonts w:ascii="Arial" w:eastAsia="Times New Roman" w:hAnsi="Arial" w:cs="Arial"/>
                <w:color w:val="000000"/>
                <w:sz w:val="20"/>
                <w:szCs w:val="20"/>
                <w:lang w:eastAsia="hu-HU"/>
              </w:rPr>
              <w:t xml:space="preserve"> együttes rendelet 19. §</w:t>
            </w:r>
            <w:proofErr w:type="spellStart"/>
            <w:r w:rsidR="00592F89" w:rsidRPr="00592F89">
              <w:rPr>
                <w:rFonts w:ascii="Arial" w:eastAsia="Times New Roman" w:hAnsi="Arial" w:cs="Arial"/>
                <w:color w:val="000000"/>
                <w:sz w:val="20"/>
                <w:szCs w:val="20"/>
                <w:lang w:eastAsia="hu-HU"/>
              </w:rPr>
              <w:t>-</w:t>
            </w:r>
            <w:proofErr w:type="gramStart"/>
            <w:r w:rsidR="00592F89" w:rsidRPr="00592F89">
              <w:rPr>
                <w:rFonts w:ascii="Arial" w:eastAsia="Times New Roman" w:hAnsi="Arial" w:cs="Arial"/>
                <w:color w:val="000000"/>
                <w:sz w:val="20"/>
                <w:szCs w:val="20"/>
                <w:lang w:eastAsia="hu-HU"/>
              </w:rPr>
              <w:t>a</w:t>
            </w:r>
            <w:proofErr w:type="spellEnd"/>
            <w:proofErr w:type="gramEnd"/>
            <w:r w:rsidR="00592F89" w:rsidRPr="00592F89">
              <w:rPr>
                <w:rFonts w:ascii="Arial" w:eastAsia="Times New Roman" w:hAnsi="Arial" w:cs="Arial"/>
                <w:color w:val="000000"/>
                <w:sz w:val="20"/>
                <w:szCs w:val="20"/>
                <w:lang w:eastAsia="hu-HU"/>
              </w:rPr>
              <w:t xml:space="preserve"> írja elő a munkáltató tisztálkodó- és mellékhelyiségek létesítésének kötelezettségét.</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Az </w:t>
            </w:r>
            <w:proofErr w:type="spellStart"/>
            <w:r w:rsidR="00592F89" w:rsidRPr="00592F89">
              <w:rPr>
                <w:rFonts w:ascii="Arial" w:eastAsia="Times New Roman" w:hAnsi="Arial" w:cs="Arial"/>
                <w:color w:val="000000"/>
                <w:sz w:val="20"/>
                <w:szCs w:val="20"/>
                <w:lang w:eastAsia="hu-HU"/>
              </w:rPr>
              <w:t>SzCsM-EüM</w:t>
            </w:r>
            <w:proofErr w:type="spellEnd"/>
            <w:r w:rsidR="00592F89" w:rsidRPr="00592F89">
              <w:rPr>
                <w:rFonts w:ascii="Arial" w:eastAsia="Times New Roman" w:hAnsi="Arial" w:cs="Arial"/>
                <w:color w:val="000000"/>
                <w:sz w:val="20"/>
                <w:szCs w:val="20"/>
                <w:lang w:eastAsia="hu-HU"/>
              </w:rPr>
              <w:t xml:space="preserve"> együttes rendelet 21. §</w:t>
            </w:r>
            <w:proofErr w:type="spellStart"/>
            <w:r w:rsidR="00592F89" w:rsidRPr="00592F89">
              <w:rPr>
                <w:rFonts w:ascii="Arial" w:eastAsia="Times New Roman" w:hAnsi="Arial" w:cs="Arial"/>
                <w:color w:val="000000"/>
                <w:sz w:val="20"/>
                <w:szCs w:val="20"/>
                <w:lang w:eastAsia="hu-HU"/>
              </w:rPr>
              <w:t>-</w:t>
            </w:r>
            <w:proofErr w:type="gramStart"/>
            <w:r w:rsidR="00592F89" w:rsidRPr="00592F89">
              <w:rPr>
                <w:rFonts w:ascii="Arial" w:eastAsia="Times New Roman" w:hAnsi="Arial" w:cs="Arial"/>
                <w:color w:val="000000"/>
                <w:sz w:val="20"/>
                <w:szCs w:val="20"/>
                <w:lang w:eastAsia="hu-HU"/>
              </w:rPr>
              <w:t>a</w:t>
            </w:r>
            <w:proofErr w:type="spellEnd"/>
            <w:proofErr w:type="gramEnd"/>
            <w:r w:rsidR="00592F89" w:rsidRPr="00592F89">
              <w:rPr>
                <w:rFonts w:ascii="Arial" w:eastAsia="Times New Roman" w:hAnsi="Arial" w:cs="Arial"/>
                <w:color w:val="000000"/>
                <w:sz w:val="20"/>
                <w:szCs w:val="20"/>
                <w:lang w:eastAsia="hu-HU"/>
              </w:rPr>
              <w:t xml:space="preserve"> írja elő a megváltozott munkaképességű (fogyatékos) munkavállalók munkahelyeire vonatkozó szabályokat.</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Az általános tisztálkodó helyiség és illemhelyre vonatkozó szabályokat </w:t>
            </w:r>
            <w:proofErr w:type="gramStart"/>
            <w:r w:rsidR="00592F89" w:rsidRPr="00592F89">
              <w:rPr>
                <w:rFonts w:ascii="Arial" w:eastAsia="Times New Roman" w:hAnsi="Arial" w:cs="Arial"/>
                <w:color w:val="000000"/>
                <w:sz w:val="20"/>
                <w:szCs w:val="20"/>
                <w:lang w:eastAsia="hu-HU"/>
              </w:rPr>
              <w:t>az  az</w:t>
            </w:r>
            <w:proofErr w:type="gramEnd"/>
            <w:r w:rsidR="00592F89" w:rsidRPr="00592F89">
              <w:rPr>
                <w:rFonts w:ascii="Arial" w:eastAsia="Times New Roman" w:hAnsi="Arial" w:cs="Arial"/>
                <w:color w:val="000000"/>
                <w:sz w:val="20"/>
                <w:szCs w:val="20"/>
                <w:lang w:eastAsia="hu-HU"/>
              </w:rPr>
              <w:t xml:space="preserve"> országos településrendezési és építési követelményekről szóló 253/1997. (XII. 20.) Korm. rendelet (OTÉK) 99. §</w:t>
            </w:r>
            <w:proofErr w:type="spellStart"/>
            <w:r w:rsidR="00592F89" w:rsidRPr="00592F89">
              <w:rPr>
                <w:rFonts w:ascii="Arial" w:eastAsia="Times New Roman" w:hAnsi="Arial" w:cs="Arial"/>
                <w:color w:val="000000"/>
                <w:sz w:val="20"/>
                <w:szCs w:val="20"/>
                <w:lang w:eastAsia="hu-HU"/>
              </w:rPr>
              <w:t>-</w:t>
            </w:r>
            <w:proofErr w:type="gramStart"/>
            <w:r w:rsidR="00592F89" w:rsidRPr="00592F89">
              <w:rPr>
                <w:rFonts w:ascii="Arial" w:eastAsia="Times New Roman" w:hAnsi="Arial" w:cs="Arial"/>
                <w:color w:val="000000"/>
                <w:sz w:val="20"/>
                <w:szCs w:val="20"/>
                <w:lang w:eastAsia="hu-HU"/>
              </w:rPr>
              <w:t>a</w:t>
            </w:r>
            <w:proofErr w:type="spellEnd"/>
            <w:proofErr w:type="gramEnd"/>
            <w:r w:rsidR="00592F89" w:rsidRPr="00592F89">
              <w:rPr>
                <w:rFonts w:ascii="Arial" w:eastAsia="Times New Roman" w:hAnsi="Arial" w:cs="Arial"/>
                <w:color w:val="000000"/>
                <w:sz w:val="20"/>
                <w:szCs w:val="20"/>
                <w:lang w:eastAsia="hu-HU"/>
              </w:rPr>
              <w:t xml:space="preserve"> írja elő. Azaz minden épületben legalább 1 db-nak kell lennie.</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Az illemhely akadálymentességi követelményét is ugyanezen 99. § írja elő.</w:t>
            </w:r>
            <w:r w:rsidR="00592F89" w:rsidRPr="00592F89">
              <w:rPr>
                <w:rFonts w:ascii="Arial" w:eastAsia="Times New Roman" w:hAnsi="Arial" w:cs="Arial"/>
                <w:color w:val="000000"/>
                <w:sz w:val="20"/>
                <w:szCs w:val="20"/>
                <w:lang w:eastAsia="hu-HU"/>
              </w:rPr>
              <w:br w:type="page"/>
            </w:r>
            <w:r w:rsidR="00577DCD" w:rsidRPr="0091746E">
              <w:rPr>
                <w:rFonts w:ascii="Arial" w:eastAsia="Times New Roman" w:hAnsi="Arial" w:cs="Arial"/>
                <w:b/>
                <w:bCs/>
                <w:color w:val="000000"/>
                <w:sz w:val="20"/>
                <w:szCs w:val="20"/>
                <w:lang w:eastAsia="hu-HU"/>
              </w:rPr>
              <w:sym w:font="Webdings" w:char="F069"/>
            </w:r>
            <w:r w:rsidR="00592F89" w:rsidRPr="00592F89">
              <w:rPr>
                <w:rFonts w:ascii="Arial" w:eastAsia="Times New Roman" w:hAnsi="Arial" w:cs="Arial"/>
                <w:color w:val="000000"/>
                <w:sz w:val="20"/>
                <w:szCs w:val="20"/>
                <w:lang w:eastAsia="hu-HU"/>
              </w:rPr>
              <w:t xml:space="preserve"> 10/2016. (IV. 5.) NGM rendelet a munkaeszközök és használatuk biztonsági és egészségügyi követelményeinek minimális szintjéről </w:t>
            </w:r>
          </w:p>
        </w:tc>
      </w:tr>
      <w:tr w:rsidR="00592F89" w:rsidRPr="00592F89" w14:paraId="077FEFC1" w14:textId="77777777" w:rsidTr="00A95E52">
        <w:trPr>
          <w:trHeight w:val="1683"/>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4583814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6.89</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610492C8" w14:textId="1C126821" w:rsidR="00592F89" w:rsidRPr="00592F89" w:rsidRDefault="00592F89" w:rsidP="00592F89">
            <w:pPr>
              <w:spacing w:after="0" w:line="240" w:lineRule="auto"/>
              <w:rPr>
                <w:rFonts w:ascii="Arial" w:eastAsia="Times New Roman" w:hAnsi="Arial" w:cs="Arial"/>
                <w:color w:val="000000"/>
                <w:sz w:val="20"/>
                <w:szCs w:val="20"/>
                <w:lang w:eastAsia="hu-HU"/>
              </w:rPr>
            </w:pPr>
            <w:r w:rsidRPr="00592F89">
              <w:rPr>
                <w:rFonts w:ascii="Arial" w:eastAsia="Times New Roman" w:hAnsi="Arial" w:cs="Arial"/>
                <w:color w:val="000000"/>
                <w:sz w:val="20"/>
                <w:szCs w:val="20"/>
                <w:lang w:eastAsia="hu-HU"/>
              </w:rPr>
              <w:t xml:space="preserve">1996. évi XXXI. törvény: III. Fejezet A magán személyek, a jogi személyek, valamint magán- és jogi személyek jogi személyiséggel nem rendelkező szervezeteinek tűzvédelemmel és műszaki mentéssel kapcsolatos feladatai 15. -22.§ </w:t>
            </w:r>
            <w:r w:rsidRPr="00592F89">
              <w:rPr>
                <w:rFonts w:ascii="Arial" w:eastAsia="Times New Roman" w:hAnsi="Arial" w:cs="Arial"/>
                <w:color w:val="000000"/>
                <w:sz w:val="20"/>
                <w:szCs w:val="20"/>
                <w:lang w:eastAsia="hu-HU"/>
              </w:rPr>
              <w:br/>
              <w:t>30/1996. (XII. 6.) BM rendelet: 1. § (1)</w:t>
            </w:r>
            <w:proofErr w:type="spellStart"/>
            <w:r w:rsidRPr="00592F89">
              <w:rPr>
                <w:rFonts w:ascii="Arial" w:eastAsia="Times New Roman" w:hAnsi="Arial" w:cs="Arial"/>
                <w:color w:val="000000"/>
                <w:sz w:val="20"/>
                <w:szCs w:val="20"/>
                <w:lang w:eastAsia="hu-HU"/>
              </w:rPr>
              <w:t>1</w:t>
            </w:r>
            <w:proofErr w:type="spellEnd"/>
            <w:r w:rsidRPr="00592F89">
              <w:rPr>
                <w:rFonts w:ascii="Arial" w:eastAsia="Times New Roman" w:hAnsi="Arial" w:cs="Arial"/>
                <w:color w:val="000000"/>
                <w:sz w:val="20"/>
                <w:szCs w:val="20"/>
                <w:lang w:eastAsia="hu-HU"/>
              </w:rPr>
              <w:t xml:space="preserve"> A </w:t>
            </w:r>
            <w:proofErr w:type="spellStart"/>
            <w:r w:rsidRPr="00592F89">
              <w:rPr>
                <w:rFonts w:ascii="Arial" w:eastAsia="Times New Roman" w:hAnsi="Arial" w:cs="Arial"/>
                <w:color w:val="000000"/>
                <w:sz w:val="20"/>
                <w:szCs w:val="20"/>
                <w:lang w:eastAsia="hu-HU"/>
              </w:rPr>
              <w:t>Ttv</w:t>
            </w:r>
            <w:proofErr w:type="spellEnd"/>
            <w:r w:rsidRPr="00592F89">
              <w:rPr>
                <w:rFonts w:ascii="Arial" w:eastAsia="Times New Roman" w:hAnsi="Arial" w:cs="Arial"/>
                <w:color w:val="000000"/>
                <w:sz w:val="20"/>
                <w:szCs w:val="20"/>
                <w:lang w:eastAsia="hu-HU"/>
              </w:rPr>
              <w:t>. 19. § (1) bekezdésében felsoroltaknak a Tűzvédelmi Szabályzatot a rendeltetésszerű tevékenység megkezdése előtt el kell készíteni, és a tevékenység megkezdésének időpontjától az alkalmazását el kell rendelni.</w:t>
            </w:r>
            <w:r w:rsidRPr="00592F89">
              <w:rPr>
                <w:rFonts w:ascii="Arial" w:eastAsia="Times New Roman" w:hAnsi="Arial" w:cs="Arial"/>
                <w:color w:val="000000"/>
                <w:sz w:val="20"/>
                <w:szCs w:val="20"/>
                <w:lang w:eastAsia="hu-HU"/>
              </w:rPr>
              <w:br/>
              <w:t>54/2014. (XII. 5.) BM rendelet, az Országos Tűzvédelmi Szabályzatról</w:t>
            </w:r>
            <w:r w:rsidRPr="00592F89">
              <w:rPr>
                <w:rFonts w:ascii="Arial" w:eastAsia="Times New Roman" w:hAnsi="Arial" w:cs="Arial"/>
                <w:color w:val="000000"/>
                <w:sz w:val="20"/>
                <w:szCs w:val="20"/>
                <w:lang w:eastAsia="hu-HU"/>
              </w:rPr>
              <w:br/>
              <w:t>204. § (1) Tűzoltó készülékek esetében az oltásteljesítményekhez tartozó oltóanyagegység-mennyiségeket a 16. mellékletben foglalt 1. táblázat tartalmazza.</w:t>
            </w:r>
            <w:r w:rsidRPr="00592F89">
              <w:rPr>
                <w:rFonts w:ascii="Arial" w:eastAsia="Times New Roman" w:hAnsi="Arial" w:cs="Arial"/>
                <w:color w:val="000000"/>
                <w:sz w:val="20"/>
                <w:szCs w:val="20"/>
                <w:lang w:eastAsia="hu-HU"/>
              </w:rPr>
              <w:br/>
              <w:t>XVIII. FEJEZET HASZNÁLATI SZABÁLYOK, 89. A használatra vonatkozó általános tűzvédelmi szabályok 177. §-</w:t>
            </w:r>
          </w:p>
        </w:tc>
      </w:tr>
      <w:tr w:rsidR="00592F89" w:rsidRPr="00592F89" w14:paraId="60394631" w14:textId="77777777" w:rsidTr="00592F89">
        <w:trPr>
          <w:trHeight w:val="528"/>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21D8492"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6.91</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5173BD7D" w14:textId="146845EB" w:rsidR="00592F89" w:rsidRPr="007C0732" w:rsidRDefault="007C0732" w:rsidP="00592F89">
            <w:pPr>
              <w:spacing w:after="0" w:line="240" w:lineRule="auto"/>
              <w:rPr>
                <w:rFonts w:ascii="Arial" w:eastAsia="Times New Roman" w:hAnsi="Arial" w:cs="Arial"/>
                <w:color w:val="000000"/>
                <w:sz w:val="20"/>
                <w:szCs w:val="20"/>
                <w:lang w:eastAsia="hu-HU"/>
              </w:rPr>
            </w:pPr>
            <w:bookmarkStart w:id="1" w:name="_GoBack"/>
            <w:r w:rsidRPr="007C0732">
              <w:rPr>
                <w:rFonts w:ascii="Arial" w:hAnsi="Arial" w:cs="Arial"/>
                <w:sz w:val="20"/>
              </w:rPr>
              <w:t>A rendelkezésre álló parkoló számnak meg kell felelnie a 253/1997. (XII. 20.) Korm. rendelet (OTÉK) 4. számú mellékletében foglaltaknak és a vizsgaállomás funkciója szerinti egyéb gépjárműveknek is (vizsga előtti és utáni várakozás figyelembe vételével).</w:t>
            </w:r>
            <w:bookmarkEnd w:id="1"/>
          </w:p>
        </w:tc>
      </w:tr>
      <w:tr w:rsidR="00592F89" w:rsidRPr="00592F89" w14:paraId="00A3858A" w14:textId="77777777" w:rsidTr="00A95E52">
        <w:trPr>
          <w:trHeight w:val="460"/>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46A13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 Vizsga létesítmény nyilatkozat</w:t>
            </w:r>
          </w:p>
        </w:tc>
      </w:tr>
      <w:tr w:rsidR="00592F89" w:rsidRPr="00592F89" w14:paraId="05E955D8" w14:textId="77777777" w:rsidTr="00A95E52">
        <w:trPr>
          <w:trHeight w:val="460"/>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1C46A85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Sorszám</w:t>
            </w:r>
          </w:p>
        </w:tc>
        <w:tc>
          <w:tcPr>
            <w:tcW w:w="15640" w:type="dxa"/>
            <w:gridSpan w:val="4"/>
            <w:tcBorders>
              <w:top w:val="single" w:sz="4" w:space="0" w:color="auto"/>
              <w:left w:val="nil"/>
              <w:bottom w:val="single" w:sz="4" w:space="0" w:color="auto"/>
              <w:right w:val="single" w:sz="4" w:space="0" w:color="auto"/>
            </w:tcBorders>
            <w:shd w:val="clear" w:color="000000" w:fill="FFE699"/>
            <w:noWrap/>
            <w:vAlign w:val="center"/>
            <w:hideMark/>
          </w:tcPr>
          <w:p w14:paraId="5DB50E10"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r>
      <w:tr w:rsidR="00592F89" w:rsidRPr="00592F89" w14:paraId="54955F5C" w14:textId="77777777" w:rsidTr="00A95E52">
        <w:trPr>
          <w:trHeight w:val="636"/>
        </w:trPr>
        <w:tc>
          <w:tcPr>
            <w:tcW w:w="6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8EE8F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7.1</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7C8CB0C8" w14:textId="77777777" w:rsidR="00A95E52" w:rsidRDefault="00592F89" w:rsidP="00A95E52">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Irányadó a 6/1990.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3. számú melléklete.</w:t>
            </w:r>
            <w:r w:rsidR="00A95E52">
              <w:rPr>
                <w:rFonts w:ascii="Arial" w:eastAsia="Times New Roman" w:hAnsi="Arial" w:cs="Arial"/>
                <w:sz w:val="20"/>
                <w:szCs w:val="20"/>
                <w:lang w:eastAsia="hu-HU"/>
              </w:rPr>
              <w:t xml:space="preserve"> </w:t>
            </w:r>
          </w:p>
          <w:p w14:paraId="3C66F36D" w14:textId="77777777" w:rsidR="00592F89" w:rsidRPr="00592F89" w:rsidRDefault="00592F89" w:rsidP="00A95E52">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hangvisszaverő felületek 4 lehetősége közül az egyiket kötelező kitölteni és a távolságot méterben megadni.</w:t>
            </w:r>
          </w:p>
        </w:tc>
      </w:tr>
      <w:tr w:rsidR="00592F89" w:rsidRPr="00592F89" w14:paraId="281F8D57" w14:textId="77777777" w:rsidTr="00A95E52">
        <w:trPr>
          <w:trHeight w:val="418"/>
        </w:trPr>
        <w:tc>
          <w:tcPr>
            <w:tcW w:w="695" w:type="dxa"/>
            <w:vMerge/>
            <w:tcBorders>
              <w:top w:val="nil"/>
              <w:left w:val="single" w:sz="4" w:space="0" w:color="auto"/>
              <w:bottom w:val="single" w:sz="4" w:space="0" w:color="auto"/>
              <w:right w:val="single" w:sz="4" w:space="0" w:color="auto"/>
            </w:tcBorders>
            <w:vAlign w:val="center"/>
            <w:hideMark/>
          </w:tcPr>
          <w:p w14:paraId="01782032"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7877D47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egy hangvisszaverő felület van: 1 m-nél kisebb távolság esetén a mérés nem végezhető!</w:t>
            </w:r>
          </w:p>
        </w:tc>
      </w:tr>
      <w:tr w:rsidR="00592F89" w:rsidRPr="00592F89" w14:paraId="683B1CC5" w14:textId="77777777" w:rsidTr="00A95E52">
        <w:trPr>
          <w:trHeight w:val="425"/>
        </w:trPr>
        <w:tc>
          <w:tcPr>
            <w:tcW w:w="695" w:type="dxa"/>
            <w:vMerge/>
            <w:tcBorders>
              <w:top w:val="nil"/>
              <w:left w:val="single" w:sz="4" w:space="0" w:color="auto"/>
              <w:bottom w:val="single" w:sz="4" w:space="0" w:color="auto"/>
              <w:right w:val="single" w:sz="4" w:space="0" w:color="auto"/>
            </w:tcBorders>
            <w:vAlign w:val="center"/>
            <w:hideMark/>
          </w:tcPr>
          <w:p w14:paraId="5D7DFE06"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4587079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két, egymással párhuzamos hangvisszaverő felület van: 1 m-nél kisebb távolság esetén a mérés nem végezhető!</w:t>
            </w:r>
          </w:p>
        </w:tc>
      </w:tr>
      <w:tr w:rsidR="00592F89" w:rsidRPr="00592F89" w14:paraId="7D4DE686" w14:textId="77777777" w:rsidTr="00A95E52">
        <w:trPr>
          <w:trHeight w:val="460"/>
        </w:trPr>
        <w:tc>
          <w:tcPr>
            <w:tcW w:w="695" w:type="dxa"/>
            <w:vMerge/>
            <w:tcBorders>
              <w:top w:val="nil"/>
              <w:left w:val="single" w:sz="4" w:space="0" w:color="auto"/>
              <w:bottom w:val="single" w:sz="4" w:space="0" w:color="auto"/>
              <w:right w:val="single" w:sz="4" w:space="0" w:color="auto"/>
            </w:tcBorders>
            <w:vAlign w:val="center"/>
            <w:hideMark/>
          </w:tcPr>
          <w:p w14:paraId="3ECBA781"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25E5D5F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két egymásra merőleges hangvisszaverő felület van: 1 m-nél kisebb távolság esetén a mérés nem végezhető!</w:t>
            </w:r>
          </w:p>
        </w:tc>
      </w:tr>
      <w:tr w:rsidR="00592F89" w:rsidRPr="00592F89" w14:paraId="30AB4613" w14:textId="77777777" w:rsidTr="00A95E52">
        <w:trPr>
          <w:trHeight w:val="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091B0A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7.2</w:t>
            </w:r>
          </w:p>
        </w:tc>
        <w:tc>
          <w:tcPr>
            <w:tcW w:w="156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33720D"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IV. osztályú tükör talajszinten megkövetelt látómezeje 25x15 m. A területet ennek megfelelően kell kijelölni.</w:t>
            </w:r>
          </w:p>
        </w:tc>
      </w:tr>
      <w:tr w:rsidR="00592F89" w:rsidRPr="00592F89" w14:paraId="6F8AA662" w14:textId="77777777" w:rsidTr="00A95E52">
        <w:trPr>
          <w:trHeight w:val="1451"/>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5AC093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7.4</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23EA534E" w14:textId="15879596"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Vizsgálati sáv</w:t>
            </w:r>
            <w:r w:rsidRPr="00592F89">
              <w:rPr>
                <w:rFonts w:ascii="Arial" w:eastAsia="Times New Roman" w:hAnsi="Arial" w:cs="Arial"/>
                <w:sz w:val="20"/>
                <w:szCs w:val="20"/>
                <w:lang w:eastAsia="hu-HU"/>
              </w:rPr>
              <w:br/>
              <w:t>A járművizsgálathoz használt létesítményeknek olyan méretűnek kell lenniük, amely alkalmassá teszi azokat az adott jármű ellenőrzésére.</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Könnyűgépjárművek</w:t>
            </w:r>
            <w:r w:rsidRPr="00592F89">
              <w:rPr>
                <w:rFonts w:ascii="Arial" w:eastAsia="Times New Roman" w:hAnsi="Arial" w:cs="Arial"/>
                <w:sz w:val="20"/>
                <w:szCs w:val="20"/>
                <w:lang w:eastAsia="hu-HU"/>
              </w:rPr>
              <w:br/>
              <w:t>A vizsgálandó jármű körül ajánlott legalább 1,0 m munkaterületet hagyni.</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Nehézgépjárművek</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A jármű mindkét oldalánál ajánlott legalább 1,5 méteres, a jármű elejénél és hátuljánál pedig legalább 1,0 méteres munkaterületet biztosítani.</w:t>
            </w:r>
          </w:p>
        </w:tc>
      </w:tr>
      <w:tr w:rsidR="00592F89" w:rsidRPr="00592F89" w14:paraId="277D7C06" w14:textId="77777777" w:rsidTr="00592F89">
        <w:trPr>
          <w:trHeight w:val="52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51DEFA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7.7</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587F521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Irányadó 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5. számú melléklet 1.1.8. pontja, valamint ezen útmutató 6.6.3 pontjánál olvasható tájékoztatás.</w:t>
            </w:r>
            <w:r w:rsidRPr="00592F89">
              <w:rPr>
                <w:rFonts w:ascii="Arial" w:eastAsia="Times New Roman" w:hAnsi="Arial" w:cs="Arial"/>
                <w:sz w:val="20"/>
                <w:szCs w:val="20"/>
                <w:lang w:eastAsia="hu-HU"/>
              </w:rPr>
              <w:br/>
              <w:t>A lehetőségek közül legalább az egyiket jelölni kell.</w:t>
            </w:r>
          </w:p>
        </w:tc>
      </w:tr>
      <w:tr w:rsidR="00592F89" w:rsidRPr="00592F89" w14:paraId="7A497E22" w14:textId="77777777" w:rsidTr="00592F89">
        <w:trPr>
          <w:trHeight w:val="52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140BBE1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7.9</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2188058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olyan vizsgabiztost alkalmaznak, akinek a munkavégzéséhez ez indokolt.</w:t>
            </w:r>
            <w:r w:rsidRPr="00592F89">
              <w:rPr>
                <w:rFonts w:ascii="Arial" w:eastAsia="Times New Roman" w:hAnsi="Arial" w:cs="Arial"/>
                <w:sz w:val="20"/>
                <w:szCs w:val="20"/>
                <w:lang w:eastAsia="hu-HU"/>
              </w:rPr>
              <w:br/>
              <w:t>Egyéb esetben az "igen" a vizsgabiztos számára megfelelő munkakörülményeket jelenti.</w:t>
            </w:r>
          </w:p>
        </w:tc>
      </w:tr>
      <w:tr w:rsidR="00592F89" w:rsidRPr="00592F89" w14:paraId="6C3AA4D9" w14:textId="77777777" w:rsidTr="006A1996">
        <w:trPr>
          <w:trHeight w:val="34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078D9F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7.15</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674F674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a vizsgáló állomásnak 1 vizsgabiztosa van, a vizsgasoron egy időben tartózkodó (vizsgált) járművek száma csak 1 lehet!</w:t>
            </w:r>
          </w:p>
        </w:tc>
      </w:tr>
      <w:tr w:rsidR="00592F89" w:rsidRPr="00592F89" w14:paraId="5DD8DB90" w14:textId="77777777" w:rsidTr="00A95E52">
        <w:trPr>
          <w:trHeight w:val="459"/>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D31BA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Vázlat a vizsgalétesítmény elrendezésének bemutatásához</w:t>
            </w:r>
          </w:p>
        </w:tc>
      </w:tr>
      <w:tr w:rsidR="00592F89" w:rsidRPr="00592F89" w14:paraId="47F4705E" w14:textId="77777777" w:rsidTr="00A95E52">
        <w:trPr>
          <w:trHeight w:val="459"/>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636C13D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w:t>
            </w:r>
          </w:p>
        </w:tc>
        <w:tc>
          <w:tcPr>
            <w:tcW w:w="15640" w:type="dxa"/>
            <w:gridSpan w:val="4"/>
            <w:tcBorders>
              <w:top w:val="single" w:sz="4" w:space="0" w:color="auto"/>
              <w:left w:val="nil"/>
              <w:bottom w:val="single" w:sz="4" w:space="0" w:color="auto"/>
              <w:right w:val="single" w:sz="4" w:space="0" w:color="auto"/>
            </w:tcBorders>
            <w:shd w:val="clear" w:color="000000" w:fill="FFE699"/>
            <w:noWrap/>
            <w:vAlign w:val="center"/>
            <w:hideMark/>
          </w:tcPr>
          <w:p w14:paraId="44428BA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r>
      <w:tr w:rsidR="00592F89" w:rsidRPr="00592F89" w14:paraId="12574896" w14:textId="77777777" w:rsidTr="00A95E52">
        <w:trPr>
          <w:trHeight w:val="254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78792C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77179557" w14:textId="77777777" w:rsidR="00A95E52" w:rsidRPr="00A95E52" w:rsidRDefault="00592F89" w:rsidP="00A95E52">
            <w:pPr>
              <w:pStyle w:val="Listaszerbekezds"/>
              <w:numPr>
                <w:ilvl w:val="0"/>
                <w:numId w:val="7"/>
              </w:numPr>
              <w:spacing w:after="0" w:line="240" w:lineRule="auto"/>
              <w:ind w:left="223" w:hanging="223"/>
              <w:rPr>
                <w:rFonts w:ascii="Arial" w:eastAsia="Times New Roman" w:hAnsi="Arial" w:cs="Arial"/>
                <w:sz w:val="20"/>
                <w:szCs w:val="20"/>
                <w:lang w:eastAsia="hu-HU"/>
              </w:rPr>
            </w:pPr>
            <w:r w:rsidRPr="00A95E52">
              <w:rPr>
                <w:rFonts w:ascii="Arial" w:eastAsia="Times New Roman" w:hAnsi="Arial" w:cs="Arial"/>
                <w:sz w:val="20"/>
                <w:szCs w:val="20"/>
                <w:lang w:eastAsia="hu-HU"/>
              </w:rPr>
              <w:t xml:space="preserve">Az űrlapon szereplő vázlat mintaként szolgál a kérelmezett vizsgálólétesítmény adatainak megadásához. </w:t>
            </w:r>
          </w:p>
          <w:p w14:paraId="5EC926C3" w14:textId="0D825FE8" w:rsidR="00A95E52" w:rsidRDefault="00592F89" w:rsidP="00A95E52">
            <w:pPr>
              <w:pStyle w:val="Listaszerbekezds"/>
              <w:numPr>
                <w:ilvl w:val="0"/>
                <w:numId w:val="7"/>
              </w:numPr>
              <w:spacing w:after="0" w:line="240" w:lineRule="auto"/>
              <w:ind w:left="223" w:hanging="223"/>
              <w:rPr>
                <w:rFonts w:ascii="Arial" w:eastAsia="Times New Roman" w:hAnsi="Arial" w:cs="Arial"/>
                <w:sz w:val="20"/>
                <w:szCs w:val="20"/>
                <w:lang w:eastAsia="hu-HU"/>
              </w:rPr>
            </w:pPr>
            <w:r w:rsidRPr="00A95E52">
              <w:rPr>
                <w:rFonts w:ascii="Arial" w:eastAsia="Times New Roman" w:hAnsi="Arial" w:cs="Arial"/>
                <w:sz w:val="20"/>
                <w:szCs w:val="20"/>
                <w:lang w:eastAsia="hu-HU"/>
              </w:rPr>
              <w:t>Az auditálás hel</w:t>
            </w:r>
            <w:r w:rsidR="00A95E52" w:rsidRPr="00A95E52">
              <w:rPr>
                <w:rFonts w:ascii="Arial" w:eastAsia="Times New Roman" w:hAnsi="Arial" w:cs="Arial"/>
                <w:sz w:val="20"/>
                <w:szCs w:val="20"/>
                <w:lang w:eastAsia="hu-HU"/>
              </w:rPr>
              <w:t>y</w:t>
            </w:r>
            <w:r w:rsidRPr="00A95E52">
              <w:rPr>
                <w:rFonts w:ascii="Arial" w:eastAsia="Times New Roman" w:hAnsi="Arial" w:cs="Arial"/>
                <w:sz w:val="20"/>
                <w:szCs w:val="20"/>
                <w:lang w:eastAsia="hu-HU"/>
              </w:rPr>
              <w:t>színi vizsgálati részét jelentősen hatékonyabbá teszi a létesítmény elrendezését, méreteit, a telepített eszközök helyét bemutató vázlat.</w:t>
            </w:r>
            <w:r w:rsidRPr="00A95E52">
              <w:rPr>
                <w:rFonts w:ascii="Arial" w:eastAsia="Times New Roman" w:hAnsi="Arial" w:cs="Arial"/>
                <w:sz w:val="20"/>
                <w:szCs w:val="20"/>
                <w:lang w:eastAsia="hu-HU"/>
              </w:rPr>
              <w:br/>
              <w:t>A bemutatás akár szabadkézi rajzként is elkészíthető.</w:t>
            </w:r>
          </w:p>
          <w:p w14:paraId="65E0DFED" w14:textId="77777777" w:rsidR="00A95E52" w:rsidRDefault="00592F89" w:rsidP="00A95E52">
            <w:pPr>
              <w:pStyle w:val="Listaszerbekezds"/>
              <w:numPr>
                <w:ilvl w:val="0"/>
                <w:numId w:val="7"/>
              </w:numPr>
              <w:spacing w:after="0" w:line="240" w:lineRule="auto"/>
              <w:ind w:left="223" w:hanging="223"/>
              <w:rPr>
                <w:rFonts w:ascii="Arial" w:eastAsia="Times New Roman" w:hAnsi="Arial" w:cs="Arial"/>
                <w:sz w:val="20"/>
                <w:szCs w:val="20"/>
                <w:lang w:eastAsia="hu-HU"/>
              </w:rPr>
            </w:pPr>
            <w:r w:rsidRPr="00A95E52">
              <w:rPr>
                <w:rFonts w:ascii="Arial" w:eastAsia="Times New Roman" w:hAnsi="Arial" w:cs="Arial"/>
                <w:sz w:val="20"/>
                <w:szCs w:val="20"/>
                <w:lang w:eastAsia="hu-HU"/>
              </w:rPr>
              <w:t xml:space="preserve">A vázlat készítésével kapcsolatos követelmény, hogy a valós kialakítást mutassa be. A minta egy átmenő rendszerű vizsgasort mutat, 4 járműállással, egyenes vonalú jármű haladással. Amennyiben a kérelmező </w:t>
            </w:r>
            <w:proofErr w:type="gramStart"/>
            <w:r w:rsidRPr="00A95E52">
              <w:rPr>
                <w:rFonts w:ascii="Arial" w:eastAsia="Times New Roman" w:hAnsi="Arial" w:cs="Arial"/>
                <w:sz w:val="20"/>
                <w:szCs w:val="20"/>
                <w:lang w:eastAsia="hu-HU"/>
              </w:rPr>
              <w:t>vizsgasora(</w:t>
            </w:r>
            <w:proofErr w:type="gramEnd"/>
            <w:r w:rsidRPr="00A95E52">
              <w:rPr>
                <w:rFonts w:ascii="Arial" w:eastAsia="Times New Roman" w:hAnsi="Arial" w:cs="Arial"/>
                <w:sz w:val="20"/>
                <w:szCs w:val="20"/>
                <w:lang w:eastAsia="hu-HU"/>
              </w:rPr>
              <w:t>i) ettől eltérő(</w:t>
            </w:r>
            <w:proofErr w:type="spellStart"/>
            <w:r w:rsidRPr="00A95E52">
              <w:rPr>
                <w:rFonts w:ascii="Arial" w:eastAsia="Times New Roman" w:hAnsi="Arial" w:cs="Arial"/>
                <w:sz w:val="20"/>
                <w:szCs w:val="20"/>
                <w:lang w:eastAsia="hu-HU"/>
              </w:rPr>
              <w:t>ek</w:t>
            </w:r>
            <w:proofErr w:type="spellEnd"/>
            <w:r w:rsidRPr="00A95E52">
              <w:rPr>
                <w:rFonts w:ascii="Arial" w:eastAsia="Times New Roman" w:hAnsi="Arial" w:cs="Arial"/>
                <w:sz w:val="20"/>
                <w:szCs w:val="20"/>
                <w:lang w:eastAsia="hu-HU"/>
              </w:rPr>
              <w:t>), akkor az eltérésnek megfelelő vázlatot kell elkészíteni.</w:t>
            </w:r>
          </w:p>
          <w:p w14:paraId="7EFB862C" w14:textId="5DA5F489" w:rsidR="00592F89" w:rsidRPr="00A95E52" w:rsidRDefault="00592F89" w:rsidP="00A95E52">
            <w:pPr>
              <w:pStyle w:val="Listaszerbekezds"/>
              <w:numPr>
                <w:ilvl w:val="0"/>
                <w:numId w:val="7"/>
              </w:numPr>
              <w:spacing w:after="0" w:line="240" w:lineRule="auto"/>
              <w:ind w:left="223" w:hanging="223"/>
              <w:rPr>
                <w:rFonts w:ascii="Arial" w:eastAsia="Times New Roman" w:hAnsi="Arial" w:cs="Arial"/>
                <w:sz w:val="20"/>
                <w:szCs w:val="20"/>
                <w:lang w:eastAsia="hu-HU"/>
              </w:rPr>
            </w:pPr>
            <w:r w:rsidRPr="00A95E52">
              <w:rPr>
                <w:rFonts w:ascii="Arial" w:eastAsia="Times New Roman" w:hAnsi="Arial" w:cs="Arial"/>
                <w:sz w:val="20"/>
                <w:szCs w:val="20"/>
                <w:lang w:eastAsia="hu-HU"/>
              </w:rPr>
              <w:t>Például:</w:t>
            </w:r>
            <w:r w:rsidRPr="00A95E52">
              <w:rPr>
                <w:rFonts w:ascii="Arial" w:eastAsia="Times New Roman" w:hAnsi="Arial" w:cs="Arial"/>
                <w:sz w:val="20"/>
                <w:szCs w:val="20"/>
                <w:lang w:eastAsia="hu-HU"/>
              </w:rPr>
              <w:br/>
              <w:t>Nem átmenő vizsgasor - nincs kijárati kapu.</w:t>
            </w:r>
            <w:r w:rsidRPr="00A95E52">
              <w:rPr>
                <w:rFonts w:ascii="Arial" w:eastAsia="Times New Roman" w:hAnsi="Arial" w:cs="Arial"/>
                <w:sz w:val="20"/>
                <w:szCs w:val="20"/>
                <w:lang w:eastAsia="hu-HU"/>
              </w:rPr>
              <w:br/>
              <w:t>A vizsgasor járműállásai nem egy helyiségben vannak a létesítményen belül - méretarányosan be kell mutatni az elrendezést a jármű útvonalának jelölésével kiegészítve.</w:t>
            </w:r>
            <w:r w:rsidRPr="00A95E52">
              <w:rPr>
                <w:rFonts w:ascii="Arial" w:eastAsia="Times New Roman" w:hAnsi="Arial" w:cs="Arial"/>
                <w:sz w:val="20"/>
                <w:szCs w:val="20"/>
                <w:lang w:eastAsia="hu-HU"/>
              </w:rPr>
              <w:br/>
              <w:t>Nem egyenes vonalú a haladás a vizsgasoron - az épületen belüli elrendezést és a jármű útvonalát kell bemutatni a rajzon.</w:t>
            </w:r>
            <w:r w:rsidRPr="00A95E52">
              <w:rPr>
                <w:rFonts w:ascii="Arial" w:eastAsia="Times New Roman" w:hAnsi="Arial" w:cs="Arial"/>
                <w:sz w:val="20"/>
                <w:szCs w:val="20"/>
                <w:lang w:eastAsia="hu-HU"/>
              </w:rPr>
              <w:br/>
            </w:r>
            <w:r w:rsidRPr="00A95E52">
              <w:rPr>
                <w:rFonts w:ascii="Arial" w:eastAsia="Times New Roman" w:hAnsi="Arial" w:cs="Arial"/>
                <w:b/>
                <w:bCs/>
                <w:sz w:val="20"/>
                <w:szCs w:val="20"/>
                <w:lang w:eastAsia="hu-HU"/>
              </w:rPr>
              <w:t>A rajzon nem kötelező a</w:t>
            </w:r>
            <w:r w:rsidR="00490F34">
              <w:rPr>
                <w:rFonts w:ascii="Arial" w:eastAsia="Times New Roman" w:hAnsi="Arial" w:cs="Arial"/>
                <w:b/>
                <w:bCs/>
                <w:sz w:val="20"/>
                <w:szCs w:val="20"/>
                <w:lang w:eastAsia="hu-HU"/>
              </w:rPr>
              <w:t xml:space="preserve"> mintán</w:t>
            </w:r>
            <w:r w:rsidRPr="00A95E52">
              <w:rPr>
                <w:rFonts w:ascii="Arial" w:eastAsia="Times New Roman" w:hAnsi="Arial" w:cs="Arial"/>
                <w:b/>
                <w:bCs/>
                <w:sz w:val="20"/>
                <w:szCs w:val="20"/>
                <w:lang w:eastAsia="hu-HU"/>
              </w:rPr>
              <w:t xml:space="preserve"> használt jelöléseket alkalmazni, azonban a méretek megadásának és a létesítmény elemeinek azonosíthatóságának követelményeit teljesíteni kell.</w:t>
            </w:r>
          </w:p>
        </w:tc>
      </w:tr>
      <w:tr w:rsidR="00592F89" w:rsidRPr="00592F89" w14:paraId="41CC34EF" w14:textId="77777777" w:rsidTr="00A95E52">
        <w:trPr>
          <w:trHeight w:val="459"/>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886D0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 Vizsga létesítmény</w:t>
            </w:r>
          </w:p>
        </w:tc>
      </w:tr>
      <w:tr w:rsidR="00592F89" w:rsidRPr="00592F89" w14:paraId="414E2ADB" w14:textId="77777777" w:rsidTr="00A95E52">
        <w:trPr>
          <w:trHeight w:val="459"/>
        </w:trPr>
        <w:tc>
          <w:tcPr>
            <w:tcW w:w="695" w:type="dxa"/>
            <w:tcBorders>
              <w:top w:val="nil"/>
              <w:left w:val="single" w:sz="4" w:space="0" w:color="auto"/>
              <w:bottom w:val="single" w:sz="4" w:space="0" w:color="auto"/>
              <w:right w:val="single" w:sz="4" w:space="0" w:color="auto"/>
            </w:tcBorders>
            <w:shd w:val="clear" w:color="000000" w:fill="FFE699"/>
            <w:noWrap/>
            <w:vAlign w:val="center"/>
            <w:hideMark/>
          </w:tcPr>
          <w:p w14:paraId="52178AE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Adat</w:t>
            </w:r>
          </w:p>
        </w:tc>
        <w:tc>
          <w:tcPr>
            <w:tcW w:w="12341"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6C3927E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3299"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67BC63D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639ADF66" w14:textId="77777777" w:rsidTr="00A95E52">
        <w:trPr>
          <w:trHeight w:val="2226"/>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ECEFCE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Fogalmak</w:t>
            </w:r>
          </w:p>
        </w:tc>
        <w:tc>
          <w:tcPr>
            <w:tcW w:w="15640" w:type="dxa"/>
            <w:gridSpan w:val="4"/>
            <w:tcBorders>
              <w:top w:val="single" w:sz="4" w:space="0" w:color="auto"/>
              <w:left w:val="nil"/>
              <w:bottom w:val="single" w:sz="4" w:space="0" w:color="auto"/>
              <w:right w:val="single" w:sz="4" w:space="0" w:color="auto"/>
            </w:tcBorders>
            <w:shd w:val="clear" w:color="auto" w:fill="auto"/>
            <w:vAlign w:val="center"/>
            <w:hideMark/>
          </w:tcPr>
          <w:p w14:paraId="15C938F5" w14:textId="2CDFE160"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Vizsga létesítmény:</w:t>
            </w:r>
            <w:r w:rsidRPr="00592F89">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br/>
              <w:t>A műszaki vizsgálatra megjelölt telephely zárt építménye, amelyben a járművek fizikai vizsgálata történik a vizsgára fogadástól a minősítésig.</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A vizsgasort</w:t>
            </w:r>
            <w:r w:rsidRPr="00592F89">
              <w:rPr>
                <w:rFonts w:ascii="Arial" w:eastAsia="Times New Roman" w:hAnsi="Arial" w:cs="Arial"/>
                <w:sz w:val="20"/>
                <w:szCs w:val="20"/>
                <w:lang w:eastAsia="hu-HU"/>
              </w:rPr>
              <w:t xml:space="preserve"> a telepített vizsgálóeszközök és a járművek számára rendelkezésre álló tér határozza meg.</w:t>
            </w:r>
            <w:r w:rsidRPr="00592F89">
              <w:rPr>
                <w:rFonts w:ascii="Arial" w:eastAsia="Times New Roman" w:hAnsi="Arial" w:cs="Arial"/>
                <w:sz w:val="20"/>
                <w:szCs w:val="20"/>
                <w:lang w:eastAsia="hu-HU"/>
              </w:rPr>
              <w:br/>
              <w:t>A járművizsgálathoz használt létesítményeknek olyan méretűnek kell lenniük, amely alkalmassá teszi azokat az adott jármű ellenőrzésére.</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Legalább egy vizsgasor adatait meg kell adni!</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Vizsgálati sáv:</w:t>
            </w:r>
            <w:r w:rsidR="00490F34">
              <w:rPr>
                <w:rFonts w:ascii="Arial" w:eastAsia="Times New Roman" w:hAnsi="Arial" w:cs="Arial"/>
                <w:b/>
                <w:bCs/>
                <w:sz w:val="20"/>
                <w:szCs w:val="20"/>
                <w:lang w:eastAsia="hu-HU"/>
              </w:rPr>
              <w:t xml:space="preserve"> lásd a 7.4 pontnál</w:t>
            </w:r>
            <w:r w:rsidRPr="00592F89">
              <w:rPr>
                <w:rFonts w:ascii="Arial" w:eastAsia="Times New Roman" w:hAnsi="Arial" w:cs="Arial"/>
                <w:sz w:val="20"/>
                <w:szCs w:val="20"/>
                <w:lang w:eastAsia="hu-HU"/>
              </w:rPr>
              <w:br/>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A terület alapvető jellemzőit a következő adatok megadásával kell bemutatni.</w:t>
            </w:r>
          </w:p>
        </w:tc>
      </w:tr>
      <w:tr w:rsidR="00592F89" w:rsidRPr="00592F89" w14:paraId="49514E8C" w14:textId="77777777" w:rsidTr="00A95E52">
        <w:trPr>
          <w:trHeight w:val="69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779486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12DCB83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vizsgasor jellege: "átmenő" </w:t>
            </w:r>
            <w:r w:rsidRPr="00592F89">
              <w:rPr>
                <w:rFonts w:ascii="Arial" w:eastAsia="Times New Roman" w:hAnsi="Arial" w:cs="Arial"/>
                <w:sz w:val="20"/>
                <w:szCs w:val="20"/>
                <w:lang w:eastAsia="hu-HU"/>
              </w:rPr>
              <w:t>amennyiben a vizsgalétesítményen belül a járműállásként definiált vizsgálati helyek egymást követik és a vizsgázó jármű előremenetben haladva tudja azokat megközelíteni.</w:t>
            </w:r>
            <w:r w:rsidRPr="00592F89">
              <w:rPr>
                <w:rFonts w:ascii="Arial" w:eastAsia="Times New Roman" w:hAnsi="Arial" w:cs="Arial"/>
                <w:sz w:val="20"/>
                <w:szCs w:val="20"/>
                <w:lang w:eastAsia="hu-HU"/>
              </w:rPr>
              <w:br/>
              <w:t>Minden más esetben</w:t>
            </w:r>
            <w:r w:rsidRPr="00592F89">
              <w:rPr>
                <w:rFonts w:ascii="Arial" w:eastAsia="Times New Roman" w:hAnsi="Arial" w:cs="Arial"/>
                <w:b/>
                <w:bCs/>
                <w:sz w:val="20"/>
                <w:szCs w:val="20"/>
                <w:lang w:eastAsia="hu-HU"/>
              </w:rPr>
              <w:t xml:space="preserve"> "nem átmenő"</w:t>
            </w:r>
            <w:r w:rsidRPr="00592F89">
              <w:rPr>
                <w:rFonts w:ascii="Arial" w:eastAsia="Times New Roman" w:hAnsi="Arial" w:cs="Arial"/>
                <w:sz w:val="20"/>
                <w:szCs w:val="20"/>
                <w:lang w:eastAsia="hu-HU"/>
              </w:rPr>
              <w:t xml:space="preserve"> adatot kell megjelölni.</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38950E4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jelölendő</w:t>
            </w:r>
          </w:p>
        </w:tc>
      </w:tr>
      <w:tr w:rsidR="00592F89" w:rsidRPr="00592F89" w14:paraId="644C59BD" w14:textId="77777777" w:rsidTr="00A95E52">
        <w:trPr>
          <w:trHeight w:val="554"/>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F3F36C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8.2</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4724B1E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vizsgálható járművek: </w:t>
            </w:r>
            <w:r w:rsidRPr="00592F89">
              <w:rPr>
                <w:rFonts w:ascii="Arial" w:eastAsia="Times New Roman" w:hAnsi="Arial" w:cs="Arial"/>
                <w:sz w:val="20"/>
                <w:szCs w:val="20"/>
                <w:lang w:eastAsia="hu-HU"/>
              </w:rPr>
              <w:t>a választást nem a kérelemben megjelölt járműkategóriák, hanem a vizsgálható járművek megengedett legnagyobb együttes tömege alapján, a létesítmény és a vizsgálóeszközök tulajdonságai alapján kell megtenni.</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65C8D2D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jelölendő</w:t>
            </w:r>
          </w:p>
        </w:tc>
      </w:tr>
      <w:tr w:rsidR="00592F89" w:rsidRPr="00592F89" w14:paraId="11A7ABB6" w14:textId="77777777" w:rsidTr="00A95E52">
        <w:trPr>
          <w:trHeight w:val="45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01BA23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8.4</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1F2C04A9" w14:textId="09DA3136"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bejárati kapu szélesség:</w:t>
            </w:r>
            <w:r w:rsidRPr="00592F89">
              <w:rPr>
                <w:rFonts w:ascii="Arial" w:eastAsia="Times New Roman" w:hAnsi="Arial" w:cs="Arial"/>
                <w:sz w:val="20"/>
                <w:szCs w:val="20"/>
                <w:lang w:eastAsia="hu-HU"/>
              </w:rPr>
              <w:t xml:space="preserve"> nyitott állapotban a járművek számára rendelkezésre álló legkisebb ker</w:t>
            </w:r>
            <w:r w:rsidR="00490F34">
              <w:rPr>
                <w:rFonts w:ascii="Arial" w:eastAsia="Times New Roman" w:hAnsi="Arial" w:cs="Arial"/>
                <w:sz w:val="20"/>
                <w:szCs w:val="20"/>
                <w:lang w:eastAsia="hu-HU"/>
              </w:rPr>
              <w:t>e</w:t>
            </w:r>
            <w:r w:rsidRPr="00592F89">
              <w:rPr>
                <w:rFonts w:ascii="Arial" w:eastAsia="Times New Roman" w:hAnsi="Arial" w:cs="Arial"/>
                <w:sz w:val="20"/>
                <w:szCs w:val="20"/>
                <w:lang w:eastAsia="hu-HU"/>
              </w:rPr>
              <w:t>sztirányú méret</w:t>
            </w:r>
          </w:p>
        </w:tc>
        <w:tc>
          <w:tcPr>
            <w:tcW w:w="32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B7C9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Mértékegység nélküli szám, egy tizedes pontossággal.</w:t>
            </w:r>
          </w:p>
        </w:tc>
      </w:tr>
      <w:tr w:rsidR="00592F89" w:rsidRPr="00592F89" w14:paraId="1E36CC82" w14:textId="77777777" w:rsidTr="00A95E52">
        <w:trPr>
          <w:trHeight w:val="45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8732C8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8.5</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257FEE7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bejárati kapu magasság:</w:t>
            </w:r>
            <w:r w:rsidRPr="00592F89">
              <w:rPr>
                <w:rFonts w:ascii="Arial" w:eastAsia="Times New Roman" w:hAnsi="Arial" w:cs="Arial"/>
                <w:sz w:val="20"/>
                <w:szCs w:val="20"/>
                <w:lang w:eastAsia="hu-HU"/>
              </w:rPr>
              <w:t xml:space="preserve"> nyitott állapotban a járművek számára rendelkezésre álló legkisebb függőleges irányú méret</w:t>
            </w: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14:paraId="37ED1B23"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1241C76C" w14:textId="77777777" w:rsidTr="00A95E52">
        <w:trPr>
          <w:trHeight w:val="442"/>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75052F2"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8.6</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1F8ADED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 xml:space="preserve">kijárati kapu szélesség: </w:t>
            </w:r>
            <w:r w:rsidRPr="00592F89">
              <w:rPr>
                <w:rFonts w:ascii="Arial" w:eastAsia="Times New Roman" w:hAnsi="Arial" w:cs="Arial"/>
                <w:sz w:val="20"/>
                <w:szCs w:val="20"/>
                <w:lang w:eastAsia="hu-HU"/>
              </w:rPr>
              <w:t>nyitott állapotban a járművek számára rendelkezésre álló legkisebb keresztirányú méret</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2D93982D"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Mértékegység nélküli szám, egy tizedes pontossággal.</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Nem átmenő vizsgasor esetén "0"</w:t>
            </w:r>
          </w:p>
        </w:tc>
      </w:tr>
      <w:tr w:rsidR="00592F89" w:rsidRPr="00592F89" w14:paraId="19503338" w14:textId="77777777" w:rsidTr="002243CA">
        <w:trPr>
          <w:trHeight w:val="34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08C423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8.7</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1FD60D5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kijárati kapu magasság:</w:t>
            </w:r>
            <w:r w:rsidRPr="00592F89">
              <w:rPr>
                <w:rFonts w:ascii="Arial" w:eastAsia="Times New Roman" w:hAnsi="Arial" w:cs="Arial"/>
                <w:sz w:val="20"/>
                <w:szCs w:val="20"/>
                <w:lang w:eastAsia="hu-HU"/>
              </w:rPr>
              <w:t xml:space="preserve"> nyitott állapotban a járművek számára rendelkezésre álló legkisebb függőleges irányú méret</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71CB24D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Mértékegység nélküli szám, egy tizedes pontossággal.</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Nem átmenő vizsgasor esetén</w:t>
            </w:r>
            <w:r w:rsidRPr="00592F89">
              <w:rPr>
                <w:rFonts w:ascii="Arial" w:eastAsia="Times New Roman" w:hAnsi="Arial" w:cs="Arial"/>
                <w:sz w:val="20"/>
                <w:szCs w:val="20"/>
                <w:lang w:eastAsia="hu-HU"/>
              </w:rPr>
              <w:t xml:space="preserve"> "0"</w:t>
            </w:r>
          </w:p>
        </w:tc>
      </w:tr>
    </w:tbl>
    <w:p w14:paraId="34C99993" w14:textId="77777777" w:rsidR="00A95E52" w:rsidRDefault="00A95E52">
      <w:r>
        <w:br w:type="page"/>
      </w:r>
    </w:p>
    <w:tbl>
      <w:tblPr>
        <w:tblW w:w="16335" w:type="dxa"/>
        <w:tblLayout w:type="fixed"/>
        <w:tblCellMar>
          <w:left w:w="70" w:type="dxa"/>
          <w:right w:w="70" w:type="dxa"/>
        </w:tblCellMar>
        <w:tblLook w:val="04A0" w:firstRow="1" w:lastRow="0" w:firstColumn="1" w:lastColumn="0" w:noHBand="0" w:noVBand="1"/>
      </w:tblPr>
      <w:tblGrid>
        <w:gridCol w:w="695"/>
        <w:gridCol w:w="576"/>
        <w:gridCol w:w="11765"/>
        <w:gridCol w:w="3299"/>
      </w:tblGrid>
      <w:tr w:rsidR="00592F89" w:rsidRPr="00592F89" w14:paraId="7B1A924F" w14:textId="77777777" w:rsidTr="00A95E52">
        <w:trPr>
          <w:trHeight w:val="34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5790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8.8</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13D0556A" w14:textId="77777777" w:rsidR="00592F89" w:rsidRPr="00592F89" w:rsidRDefault="00592F89" w:rsidP="00592F89">
            <w:pPr>
              <w:spacing w:after="0" w:line="240" w:lineRule="auto"/>
              <w:rPr>
                <w:rFonts w:ascii="Arial" w:eastAsia="Times New Roman" w:hAnsi="Arial" w:cs="Arial"/>
                <w:sz w:val="20"/>
                <w:szCs w:val="20"/>
                <w:lang w:eastAsia="hu-HU"/>
              </w:rPr>
            </w:pPr>
            <w:r w:rsidRPr="00A95E52">
              <w:rPr>
                <w:rFonts w:ascii="Arial" w:eastAsia="Times New Roman" w:hAnsi="Arial" w:cs="Arial"/>
                <w:b/>
                <w:sz w:val="20"/>
                <w:szCs w:val="20"/>
                <w:lang w:eastAsia="hu-HU"/>
              </w:rPr>
              <w:t>k</w:t>
            </w:r>
            <w:r w:rsidRPr="00592F89">
              <w:rPr>
                <w:rFonts w:ascii="Arial" w:eastAsia="Times New Roman" w:hAnsi="Arial" w:cs="Arial"/>
                <w:b/>
                <w:bCs/>
                <w:sz w:val="20"/>
                <w:szCs w:val="20"/>
                <w:lang w:eastAsia="hu-HU"/>
              </w:rPr>
              <w:t>apuk közötti távolság:</w:t>
            </w:r>
            <w:r w:rsidRPr="00592F89">
              <w:rPr>
                <w:rFonts w:ascii="Arial" w:eastAsia="Times New Roman" w:hAnsi="Arial" w:cs="Arial"/>
                <w:sz w:val="20"/>
                <w:szCs w:val="20"/>
                <w:lang w:eastAsia="hu-HU"/>
              </w:rPr>
              <w:t xml:space="preserve"> csukott állapotban a járművek számára rendelkezésre álló legkisebb hosszirányú méret</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14:paraId="3A69778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Mértékegység nélküli szám, egy tizedes pontossággal.</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Nem átmenő vizsgasor esetén</w:t>
            </w:r>
            <w:r w:rsidRPr="00592F89">
              <w:rPr>
                <w:rFonts w:ascii="Arial" w:eastAsia="Times New Roman" w:hAnsi="Arial" w:cs="Arial"/>
                <w:sz w:val="20"/>
                <w:szCs w:val="20"/>
                <w:lang w:eastAsia="hu-HU"/>
              </w:rPr>
              <w:t xml:space="preserve"> a kapu csukott állapotában a járművek számára rendelkezésre álló legkisebb hosszirányú méret</w:t>
            </w:r>
          </w:p>
        </w:tc>
      </w:tr>
      <w:tr w:rsidR="00592F89" w:rsidRPr="00592F89" w14:paraId="3A7400A6" w14:textId="77777777" w:rsidTr="00A95E52">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56BE9F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8.9</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57FB9FF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vizsgálati sáv legkisebb szélessége:</w:t>
            </w:r>
            <w:r w:rsidRPr="00592F89">
              <w:rPr>
                <w:rFonts w:ascii="Arial" w:eastAsia="Times New Roman" w:hAnsi="Arial" w:cs="Arial"/>
                <w:sz w:val="20"/>
                <w:szCs w:val="20"/>
                <w:lang w:eastAsia="hu-HU"/>
              </w:rPr>
              <w:t xml:space="preserve"> a járművek számára rendelkezésre álló legkisebb keresztirányú méret a vizsgálati sáv teljes területén</w:t>
            </w:r>
          </w:p>
        </w:tc>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3BA03"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Mértékegység nélküli szám, egy tizedes pontossággal.</w:t>
            </w:r>
          </w:p>
        </w:tc>
      </w:tr>
      <w:tr w:rsidR="00592F89" w:rsidRPr="00592F89" w14:paraId="4665F541" w14:textId="77777777" w:rsidTr="00A95E52">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F49A80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8.10</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17BF4E6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vizsgálati sáv legkisebb magassága:</w:t>
            </w:r>
            <w:r w:rsidRPr="00592F89">
              <w:rPr>
                <w:rFonts w:ascii="Arial" w:eastAsia="Times New Roman" w:hAnsi="Arial" w:cs="Arial"/>
                <w:sz w:val="20"/>
                <w:szCs w:val="20"/>
                <w:lang w:eastAsia="hu-HU"/>
              </w:rPr>
              <w:t xml:space="preserve"> a járművek számára rendelkezésre álló legkisebb függőleges irányú méret a vizsgálati sáv teljes területén</w:t>
            </w:r>
          </w:p>
        </w:tc>
        <w:tc>
          <w:tcPr>
            <w:tcW w:w="3299" w:type="dxa"/>
            <w:vMerge/>
            <w:tcBorders>
              <w:top w:val="single" w:sz="4" w:space="0" w:color="auto"/>
              <w:left w:val="single" w:sz="4" w:space="0" w:color="auto"/>
              <w:bottom w:val="single" w:sz="4" w:space="0" w:color="auto"/>
              <w:right w:val="single" w:sz="4" w:space="0" w:color="auto"/>
            </w:tcBorders>
            <w:vAlign w:val="center"/>
            <w:hideMark/>
          </w:tcPr>
          <w:p w14:paraId="212FEB63"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61C660C" w14:textId="77777777" w:rsidTr="00A95E52">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07E929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8.11</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22CB35E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görgős fékerőmérő berendezés tengelyvonalának távolsága a lezárt bejárati kaputól: </w:t>
            </w:r>
            <w:r w:rsidRPr="00592F89">
              <w:rPr>
                <w:rFonts w:ascii="Arial" w:eastAsia="Times New Roman" w:hAnsi="Arial" w:cs="Arial"/>
                <w:sz w:val="20"/>
                <w:szCs w:val="20"/>
                <w:lang w:eastAsia="hu-HU"/>
              </w:rPr>
              <w:t>a fékpadban álló jármű tengelyvonala és a kapu belső felülete közötti legkisebb hosszirányú méret</w:t>
            </w:r>
          </w:p>
        </w:tc>
        <w:tc>
          <w:tcPr>
            <w:tcW w:w="3299" w:type="dxa"/>
            <w:vMerge/>
            <w:tcBorders>
              <w:top w:val="single" w:sz="4" w:space="0" w:color="auto"/>
              <w:left w:val="single" w:sz="4" w:space="0" w:color="auto"/>
              <w:bottom w:val="single" w:sz="4" w:space="0" w:color="auto"/>
              <w:right w:val="single" w:sz="4" w:space="0" w:color="auto"/>
            </w:tcBorders>
            <w:vAlign w:val="center"/>
            <w:hideMark/>
          </w:tcPr>
          <w:p w14:paraId="68DFA07A"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7497CAEB" w14:textId="77777777" w:rsidTr="00A95E52">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A83D29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8.12</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5E33E5B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lengéscsillapító vizsgáló próbapad tengelyvonalának távolsága a lezárt bejárati kaputól:</w:t>
            </w:r>
            <w:r w:rsidRPr="00592F89">
              <w:rPr>
                <w:rFonts w:ascii="Arial" w:eastAsia="Times New Roman" w:hAnsi="Arial" w:cs="Arial"/>
                <w:sz w:val="20"/>
                <w:szCs w:val="20"/>
                <w:lang w:eastAsia="hu-HU"/>
              </w:rPr>
              <w:t xml:space="preserve"> a próbapadban álló jármű tengelyvonala és a kapu b</w:t>
            </w:r>
            <w:r w:rsidR="00A95E52">
              <w:rPr>
                <w:rFonts w:ascii="Arial" w:eastAsia="Times New Roman" w:hAnsi="Arial" w:cs="Arial"/>
                <w:sz w:val="20"/>
                <w:szCs w:val="20"/>
                <w:lang w:eastAsia="hu-HU"/>
              </w:rPr>
              <w:t>első felülete közötti legkisebb</w:t>
            </w:r>
            <w:r w:rsidRPr="00592F89">
              <w:rPr>
                <w:rFonts w:ascii="Arial" w:eastAsia="Times New Roman" w:hAnsi="Arial" w:cs="Arial"/>
                <w:sz w:val="20"/>
                <w:szCs w:val="20"/>
                <w:lang w:eastAsia="hu-HU"/>
              </w:rPr>
              <w:t xml:space="preserve"> hosszirányú méret</w:t>
            </w:r>
          </w:p>
        </w:tc>
        <w:tc>
          <w:tcPr>
            <w:tcW w:w="3299" w:type="dxa"/>
            <w:vMerge/>
            <w:tcBorders>
              <w:top w:val="single" w:sz="4" w:space="0" w:color="auto"/>
              <w:left w:val="single" w:sz="4" w:space="0" w:color="auto"/>
              <w:bottom w:val="single" w:sz="4" w:space="0" w:color="auto"/>
              <w:right w:val="single" w:sz="4" w:space="0" w:color="auto"/>
            </w:tcBorders>
            <w:vAlign w:val="center"/>
            <w:hideMark/>
          </w:tcPr>
          <w:p w14:paraId="07FF9F88"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78FF3B34" w14:textId="77777777" w:rsidTr="00A95E52">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E50812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8.13</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7177584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jármű tároló és a vizsgasor bejárati kapuja közötti távolság:</w:t>
            </w:r>
            <w:r w:rsidRPr="00592F89">
              <w:rPr>
                <w:rFonts w:ascii="Arial" w:eastAsia="Times New Roman" w:hAnsi="Arial" w:cs="Arial"/>
                <w:sz w:val="20"/>
                <w:szCs w:val="20"/>
                <w:lang w:eastAsia="hu-HU"/>
              </w:rPr>
              <w:t xml:space="preserve"> úthossz, amelyet a járművet mozgató személy tesz meg a vizsgasor és a járműtároló között oda-vissza</w:t>
            </w:r>
          </w:p>
        </w:tc>
        <w:tc>
          <w:tcPr>
            <w:tcW w:w="3299" w:type="dxa"/>
            <w:vMerge/>
            <w:tcBorders>
              <w:top w:val="single" w:sz="4" w:space="0" w:color="auto"/>
              <w:left w:val="single" w:sz="4" w:space="0" w:color="auto"/>
              <w:bottom w:val="single" w:sz="4" w:space="0" w:color="auto"/>
              <w:right w:val="single" w:sz="4" w:space="0" w:color="auto"/>
            </w:tcBorders>
            <w:vAlign w:val="center"/>
            <w:hideMark/>
          </w:tcPr>
          <w:p w14:paraId="0A83AFE3"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1E99A8E9" w14:textId="77777777" w:rsidTr="00A95E52">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28F2C6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8.14</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79A6740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ügyfélfogadó és a vizsgasor között mérhető legnagyobb távolság: </w:t>
            </w:r>
            <w:r w:rsidRPr="00592F89">
              <w:rPr>
                <w:rFonts w:ascii="Arial" w:eastAsia="Times New Roman" w:hAnsi="Arial" w:cs="Arial"/>
                <w:sz w:val="20"/>
                <w:szCs w:val="20"/>
                <w:lang w:eastAsia="hu-HU"/>
              </w:rPr>
              <w:t>úthossz, amelyet a vizsgabiztos tesz meg a vizsgálati sáv és a vizsgaadminisztrációhoz rendelt munkaállomás között oda-vissza</w:t>
            </w:r>
          </w:p>
        </w:tc>
        <w:tc>
          <w:tcPr>
            <w:tcW w:w="3299" w:type="dxa"/>
            <w:vMerge/>
            <w:tcBorders>
              <w:top w:val="single" w:sz="4" w:space="0" w:color="auto"/>
              <w:left w:val="single" w:sz="4" w:space="0" w:color="auto"/>
              <w:bottom w:val="single" w:sz="4" w:space="0" w:color="auto"/>
              <w:right w:val="single" w:sz="4" w:space="0" w:color="auto"/>
            </w:tcBorders>
            <w:vAlign w:val="center"/>
            <w:hideMark/>
          </w:tcPr>
          <w:p w14:paraId="01BF2FCE"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3BE0D328" w14:textId="77777777" w:rsidTr="00A95E52">
        <w:trPr>
          <w:trHeight w:val="567"/>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7F1B98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8.15</w:t>
            </w:r>
          </w:p>
        </w:tc>
        <w:tc>
          <w:tcPr>
            <w:tcW w:w="12341" w:type="dxa"/>
            <w:gridSpan w:val="2"/>
            <w:tcBorders>
              <w:top w:val="single" w:sz="4" w:space="0" w:color="auto"/>
              <w:left w:val="nil"/>
              <w:bottom w:val="single" w:sz="4" w:space="0" w:color="auto"/>
              <w:right w:val="single" w:sz="4" w:space="0" w:color="auto"/>
            </w:tcBorders>
            <w:shd w:val="clear" w:color="auto" w:fill="auto"/>
            <w:vAlign w:val="center"/>
            <w:hideMark/>
          </w:tcPr>
          <w:p w14:paraId="5F675A7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leengedett járműbejárati kapu és az első fix telepítésű eszköz, berendezés (fékpad, </w:t>
            </w:r>
            <w:proofErr w:type="spellStart"/>
            <w:r w:rsidRPr="00592F89">
              <w:rPr>
                <w:rFonts w:ascii="Arial" w:eastAsia="Times New Roman" w:hAnsi="Arial" w:cs="Arial"/>
                <w:b/>
                <w:bCs/>
                <w:sz w:val="20"/>
                <w:szCs w:val="20"/>
                <w:lang w:eastAsia="hu-HU"/>
              </w:rPr>
              <w:t>lengpad</w:t>
            </w:r>
            <w:proofErr w:type="spellEnd"/>
            <w:r w:rsidRPr="00592F89">
              <w:rPr>
                <w:rFonts w:ascii="Arial" w:eastAsia="Times New Roman" w:hAnsi="Arial" w:cs="Arial"/>
                <w:b/>
                <w:bCs/>
                <w:sz w:val="20"/>
                <w:szCs w:val="20"/>
                <w:lang w:eastAsia="hu-HU"/>
              </w:rPr>
              <w:t xml:space="preserve">, akna, emelő) </w:t>
            </w:r>
            <w:proofErr w:type="spellStart"/>
            <w:r w:rsidRPr="00592F89">
              <w:rPr>
                <w:rFonts w:ascii="Arial" w:eastAsia="Times New Roman" w:hAnsi="Arial" w:cs="Arial"/>
                <w:b/>
                <w:bCs/>
                <w:sz w:val="20"/>
                <w:szCs w:val="20"/>
                <w:lang w:eastAsia="hu-HU"/>
              </w:rPr>
              <w:t>távosága</w:t>
            </w:r>
            <w:proofErr w:type="spellEnd"/>
            <w:r w:rsidRPr="00592F89">
              <w:rPr>
                <w:rFonts w:ascii="Arial" w:eastAsia="Times New Roman" w:hAnsi="Arial" w:cs="Arial"/>
                <w:b/>
                <w:bCs/>
                <w:sz w:val="20"/>
                <w:szCs w:val="20"/>
                <w:lang w:eastAsia="hu-HU"/>
              </w:rPr>
              <w:t>:</w:t>
            </w:r>
            <w:r w:rsidRPr="00592F89">
              <w:rPr>
                <w:rFonts w:ascii="Arial" w:eastAsia="Times New Roman" w:hAnsi="Arial" w:cs="Arial"/>
                <w:sz w:val="20"/>
                <w:szCs w:val="20"/>
                <w:lang w:eastAsia="hu-HU"/>
              </w:rPr>
              <w:t xml:space="preserve"> a kapuhoz legközelebb álló eszköz és a kapu közötti legkisebb méretet kell megadni.</w:t>
            </w:r>
          </w:p>
        </w:tc>
        <w:tc>
          <w:tcPr>
            <w:tcW w:w="3299" w:type="dxa"/>
            <w:vMerge/>
            <w:tcBorders>
              <w:top w:val="single" w:sz="4" w:space="0" w:color="auto"/>
              <w:left w:val="single" w:sz="4" w:space="0" w:color="auto"/>
              <w:bottom w:val="single" w:sz="4" w:space="0" w:color="auto"/>
              <w:right w:val="single" w:sz="4" w:space="0" w:color="auto"/>
            </w:tcBorders>
            <w:vAlign w:val="center"/>
            <w:hideMark/>
          </w:tcPr>
          <w:p w14:paraId="1B057832"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287B7AC1" w14:textId="77777777" w:rsidTr="00A95E52">
        <w:trPr>
          <w:trHeight w:val="459"/>
        </w:trPr>
        <w:tc>
          <w:tcPr>
            <w:tcW w:w="1633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1179D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8.1.1. Vizsgasor adatok</w:t>
            </w:r>
          </w:p>
        </w:tc>
      </w:tr>
      <w:tr w:rsidR="00592F89" w:rsidRPr="00592F89" w14:paraId="2A1B4CE1" w14:textId="77777777" w:rsidTr="00A95E52">
        <w:trPr>
          <w:trHeight w:val="459"/>
        </w:trPr>
        <w:tc>
          <w:tcPr>
            <w:tcW w:w="1271"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2421158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Adat</w:t>
            </w:r>
          </w:p>
        </w:tc>
        <w:tc>
          <w:tcPr>
            <w:tcW w:w="11765" w:type="dxa"/>
            <w:tcBorders>
              <w:top w:val="single" w:sz="4" w:space="0" w:color="auto"/>
              <w:left w:val="nil"/>
              <w:bottom w:val="single" w:sz="4" w:space="0" w:color="auto"/>
              <w:right w:val="single" w:sz="4" w:space="0" w:color="auto"/>
            </w:tcBorders>
            <w:shd w:val="clear" w:color="000000" w:fill="FFE699"/>
            <w:noWrap/>
            <w:vAlign w:val="center"/>
            <w:hideMark/>
          </w:tcPr>
          <w:p w14:paraId="2444C17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3299" w:type="dxa"/>
            <w:tcBorders>
              <w:top w:val="single" w:sz="4" w:space="0" w:color="auto"/>
              <w:left w:val="nil"/>
              <w:bottom w:val="single" w:sz="4" w:space="0" w:color="auto"/>
              <w:right w:val="single" w:sz="4" w:space="0" w:color="auto"/>
            </w:tcBorders>
            <w:shd w:val="clear" w:color="000000" w:fill="FFE699"/>
            <w:noWrap/>
            <w:vAlign w:val="center"/>
            <w:hideMark/>
          </w:tcPr>
          <w:p w14:paraId="7CBE42F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331B92A0" w14:textId="77777777" w:rsidTr="00A95E52">
        <w:trPr>
          <w:trHeight w:val="525"/>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611D1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járműállás</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4CA5F4E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jármű elhelyezésére rendelt hely a vizsgálóállomás területén, amely alkalmas valamely előírt művelet elvégzésére.</w:t>
            </w:r>
            <w:r w:rsidRPr="00592F89">
              <w:rPr>
                <w:rFonts w:ascii="Arial" w:eastAsia="Times New Roman" w:hAnsi="Arial" w:cs="Arial"/>
                <w:sz w:val="20"/>
                <w:szCs w:val="20"/>
                <w:lang w:eastAsia="hu-HU"/>
              </w:rPr>
              <w:br/>
              <w:t>A járműállások számának meghatározásában a telepített eszközök adnak segítséget.</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14:paraId="15B09A4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valós helyzetnek megfelelően kell a járműállások számát és jellemző adatait megadni.</w:t>
            </w:r>
          </w:p>
        </w:tc>
      </w:tr>
      <w:tr w:rsidR="00592F89" w:rsidRPr="00592F89" w14:paraId="704D8146" w14:textId="77777777" w:rsidTr="00A95E52">
        <w:trPr>
          <w:trHeight w:val="261"/>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D4CF2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telepített eszköz</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561AF80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járműálláshoz tartozó vizsgálati eszközöket kell megjelölni.</w:t>
            </w:r>
          </w:p>
        </w:tc>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9487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megfelelő oszlopokban jelölendő</w:t>
            </w:r>
          </w:p>
        </w:tc>
      </w:tr>
      <w:tr w:rsidR="00592F89" w:rsidRPr="00592F89" w14:paraId="058C46CA" w14:textId="77777777" w:rsidTr="00A95E52">
        <w:trPr>
          <w:trHeight w:val="264"/>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65534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művelet</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1239174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járműálláson végezhető vizsgálati tevékenység elemeit kell megjelölni.</w:t>
            </w:r>
          </w:p>
        </w:tc>
        <w:tc>
          <w:tcPr>
            <w:tcW w:w="3299" w:type="dxa"/>
            <w:vMerge/>
            <w:tcBorders>
              <w:top w:val="single" w:sz="4" w:space="0" w:color="auto"/>
              <w:left w:val="single" w:sz="4" w:space="0" w:color="auto"/>
              <w:bottom w:val="single" w:sz="4" w:space="0" w:color="auto"/>
              <w:right w:val="single" w:sz="4" w:space="0" w:color="auto"/>
            </w:tcBorders>
            <w:vAlign w:val="center"/>
            <w:hideMark/>
          </w:tcPr>
          <w:p w14:paraId="333EA6A8"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33500855" w14:textId="77777777" w:rsidTr="00A95E52">
        <w:trPr>
          <w:trHeight w:val="528"/>
        </w:trPr>
        <w:tc>
          <w:tcPr>
            <w:tcW w:w="127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8458F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folyamat</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7D570F8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vizsgálóállomás valós elrendezésének bemutatásához szükséges a pontos adatszolgáltatás.</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14:paraId="0FFB35E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adott járműállás helyzetének megfelelő meghatározás betűjelét kell beírni.</w:t>
            </w:r>
          </w:p>
        </w:tc>
      </w:tr>
    </w:tbl>
    <w:p w14:paraId="205C72CE" w14:textId="77777777" w:rsidR="00A95E52" w:rsidRDefault="00A95E52">
      <w:r>
        <w:br w:type="page"/>
      </w:r>
    </w:p>
    <w:tbl>
      <w:tblPr>
        <w:tblW w:w="16335" w:type="dxa"/>
        <w:tblLayout w:type="fixed"/>
        <w:tblCellMar>
          <w:left w:w="70" w:type="dxa"/>
          <w:right w:w="70" w:type="dxa"/>
        </w:tblCellMar>
        <w:tblLook w:val="04A0" w:firstRow="1" w:lastRow="0" w:firstColumn="1" w:lastColumn="0" w:noHBand="0" w:noVBand="1"/>
      </w:tblPr>
      <w:tblGrid>
        <w:gridCol w:w="2122"/>
        <w:gridCol w:w="5811"/>
        <w:gridCol w:w="5103"/>
        <w:gridCol w:w="1276"/>
        <w:gridCol w:w="2023"/>
      </w:tblGrid>
      <w:tr w:rsidR="00592F89" w:rsidRPr="00592F89" w14:paraId="2D8E1EBB" w14:textId="77777777" w:rsidTr="00A95E52">
        <w:trPr>
          <w:trHeight w:val="459"/>
        </w:trPr>
        <w:tc>
          <w:tcPr>
            <w:tcW w:w="1633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5AD1F1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9. Tárgyi eszközök</w:t>
            </w:r>
          </w:p>
        </w:tc>
      </w:tr>
      <w:tr w:rsidR="00592F89" w:rsidRPr="00592F89" w14:paraId="41E4F3BA" w14:textId="77777777" w:rsidTr="00572A87">
        <w:trPr>
          <w:trHeight w:val="459"/>
        </w:trPr>
        <w:tc>
          <w:tcPr>
            <w:tcW w:w="2122" w:type="dxa"/>
            <w:tcBorders>
              <w:top w:val="nil"/>
              <w:left w:val="single" w:sz="4" w:space="0" w:color="auto"/>
              <w:bottom w:val="single" w:sz="4" w:space="0" w:color="auto"/>
              <w:right w:val="single" w:sz="4" w:space="0" w:color="auto"/>
            </w:tcBorders>
            <w:shd w:val="clear" w:color="000000" w:fill="FFE699"/>
            <w:noWrap/>
            <w:vAlign w:val="center"/>
            <w:hideMark/>
          </w:tcPr>
          <w:p w14:paraId="403DA4F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Adat</w:t>
            </w:r>
          </w:p>
        </w:tc>
        <w:tc>
          <w:tcPr>
            <w:tcW w:w="10914" w:type="dxa"/>
            <w:gridSpan w:val="2"/>
            <w:tcBorders>
              <w:top w:val="single" w:sz="4" w:space="0" w:color="auto"/>
              <w:left w:val="nil"/>
              <w:bottom w:val="single" w:sz="4" w:space="0" w:color="auto"/>
              <w:right w:val="single" w:sz="4" w:space="0" w:color="000000"/>
            </w:tcBorders>
            <w:shd w:val="clear" w:color="000000" w:fill="FFE699"/>
            <w:noWrap/>
            <w:vAlign w:val="center"/>
            <w:hideMark/>
          </w:tcPr>
          <w:p w14:paraId="17EE0740"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2198D73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7F858FA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5048757E"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766FC5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Gyártmány;</w:t>
            </w:r>
            <w:r w:rsidRPr="00592F89">
              <w:rPr>
                <w:rFonts w:ascii="Arial" w:eastAsia="Times New Roman" w:hAnsi="Arial" w:cs="Arial"/>
                <w:b/>
                <w:bCs/>
                <w:sz w:val="20"/>
                <w:szCs w:val="20"/>
                <w:lang w:eastAsia="hu-HU"/>
              </w:rPr>
              <w:br/>
              <w:t>Típus;</w:t>
            </w:r>
            <w:r w:rsidRPr="00592F89">
              <w:rPr>
                <w:rFonts w:ascii="Arial" w:eastAsia="Times New Roman" w:hAnsi="Arial" w:cs="Arial"/>
                <w:b/>
                <w:bCs/>
                <w:sz w:val="20"/>
                <w:szCs w:val="20"/>
                <w:lang w:eastAsia="hu-HU"/>
              </w:rPr>
              <w:br/>
              <w:t>Gyári szám</w:t>
            </w:r>
          </w:p>
        </w:tc>
        <w:tc>
          <w:tcPr>
            <w:tcW w:w="109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EC54C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tárgyi eszköz azonosításához szükséges adatok.</w:t>
            </w:r>
          </w:p>
        </w:tc>
        <w:tc>
          <w:tcPr>
            <w:tcW w:w="1276" w:type="dxa"/>
            <w:tcBorders>
              <w:top w:val="nil"/>
              <w:left w:val="nil"/>
              <w:bottom w:val="single" w:sz="4" w:space="0" w:color="auto"/>
              <w:right w:val="single" w:sz="4" w:space="0" w:color="auto"/>
            </w:tcBorders>
            <w:shd w:val="clear" w:color="auto" w:fill="auto"/>
            <w:vAlign w:val="center"/>
            <w:hideMark/>
          </w:tcPr>
          <w:p w14:paraId="497E0E38" w14:textId="77777777" w:rsidR="00592F89" w:rsidRPr="00592F89" w:rsidRDefault="00592F89" w:rsidP="00A95E52">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Amelyik tárgyi eszköznél rendelkezésre áll, meg kell adni.</w:t>
            </w:r>
          </w:p>
        </w:tc>
        <w:tc>
          <w:tcPr>
            <w:tcW w:w="2023" w:type="dxa"/>
            <w:tcBorders>
              <w:top w:val="nil"/>
              <w:left w:val="nil"/>
              <w:bottom w:val="single" w:sz="4" w:space="0" w:color="auto"/>
              <w:right w:val="single" w:sz="4" w:space="0" w:color="auto"/>
            </w:tcBorders>
            <w:shd w:val="clear" w:color="auto" w:fill="auto"/>
            <w:vAlign w:val="center"/>
            <w:hideMark/>
          </w:tcPr>
          <w:p w14:paraId="03F45AB5" w14:textId="77777777" w:rsidR="00592F89" w:rsidRPr="00592F89" w:rsidRDefault="00592F89" w:rsidP="00A95E52">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Amely dokumentummal igazolható.</w:t>
            </w:r>
            <w:r w:rsidRPr="00592F89">
              <w:rPr>
                <w:rFonts w:ascii="Arial" w:eastAsia="Times New Roman" w:hAnsi="Arial" w:cs="Arial"/>
                <w:sz w:val="20"/>
                <w:szCs w:val="20"/>
                <w:lang w:eastAsia="hu-HU"/>
              </w:rPr>
              <w:br/>
              <w:t>Vizsgálóakna és emelőpad telepítési műhelyrajzzal, vagy fényképpel is dokumentálható.</w:t>
            </w:r>
          </w:p>
        </w:tc>
      </w:tr>
      <w:tr w:rsidR="00592F89" w:rsidRPr="00592F89" w14:paraId="178DC9E4" w14:textId="77777777" w:rsidTr="00572A87">
        <w:trPr>
          <w:trHeight w:val="323"/>
        </w:trPr>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14:paraId="06D05545"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Hitelesítés (H);</w:t>
            </w:r>
            <w:r w:rsidRPr="00592F89">
              <w:rPr>
                <w:rFonts w:ascii="Arial" w:eastAsia="Times New Roman" w:hAnsi="Arial" w:cs="Arial"/>
                <w:b/>
                <w:bCs/>
                <w:sz w:val="20"/>
                <w:szCs w:val="20"/>
                <w:lang w:eastAsia="hu-HU"/>
              </w:rPr>
              <w:br/>
              <w:t>Kalibrálás (K)</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0163DA2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érvényes mérésügyi előírások alapján elvégzett vizsgálat eredményének hatálya az adott eszköz joghatályos mérési alkalmasságára.</w:t>
            </w:r>
          </w:p>
        </w:tc>
        <w:tc>
          <w:tcPr>
            <w:tcW w:w="1276" w:type="dxa"/>
            <w:tcBorders>
              <w:top w:val="nil"/>
              <w:left w:val="nil"/>
              <w:bottom w:val="single" w:sz="4" w:space="0" w:color="auto"/>
              <w:right w:val="single" w:sz="4" w:space="0" w:color="auto"/>
            </w:tcBorders>
            <w:shd w:val="clear" w:color="auto" w:fill="auto"/>
            <w:vAlign w:val="center"/>
            <w:hideMark/>
          </w:tcPr>
          <w:p w14:paraId="6EB5232B" w14:textId="77777777" w:rsidR="00592F89" w:rsidRPr="00592F89" w:rsidRDefault="00592F89" w:rsidP="00A95E52">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IGEN</w:t>
            </w:r>
            <w:r w:rsidRPr="00592F89">
              <w:rPr>
                <w:rFonts w:ascii="Arial" w:eastAsia="Times New Roman" w:hAnsi="Arial" w:cs="Arial"/>
                <w:sz w:val="20"/>
                <w:szCs w:val="20"/>
                <w:lang w:eastAsia="hu-HU"/>
              </w:rPr>
              <w:br/>
              <w:t>Az érintett eszközöknél</w:t>
            </w:r>
          </w:p>
        </w:tc>
        <w:tc>
          <w:tcPr>
            <w:tcW w:w="2023" w:type="dxa"/>
            <w:tcBorders>
              <w:top w:val="nil"/>
              <w:left w:val="nil"/>
              <w:bottom w:val="single" w:sz="4" w:space="0" w:color="auto"/>
              <w:right w:val="single" w:sz="4" w:space="0" w:color="auto"/>
            </w:tcBorders>
            <w:shd w:val="clear" w:color="auto" w:fill="auto"/>
            <w:noWrap/>
            <w:vAlign w:val="center"/>
            <w:hideMark/>
          </w:tcPr>
          <w:p w14:paraId="36132561" w14:textId="77777777" w:rsidR="00592F89" w:rsidRPr="00592F89" w:rsidRDefault="00592F89" w:rsidP="00A95E52">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dátumérték</w:t>
            </w:r>
          </w:p>
        </w:tc>
      </w:tr>
      <w:tr w:rsidR="00592F89" w:rsidRPr="00592F89" w14:paraId="16AC703F"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3586E687"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13469373"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görgős fékerőmérő</w:t>
            </w:r>
          </w:p>
        </w:tc>
        <w:tc>
          <w:tcPr>
            <w:tcW w:w="5103" w:type="dxa"/>
            <w:tcBorders>
              <w:top w:val="nil"/>
              <w:left w:val="nil"/>
              <w:bottom w:val="single" w:sz="4" w:space="0" w:color="auto"/>
              <w:right w:val="single" w:sz="4" w:space="0" w:color="auto"/>
            </w:tcBorders>
            <w:shd w:val="clear" w:color="auto" w:fill="auto"/>
            <w:vAlign w:val="center"/>
            <w:hideMark/>
          </w:tcPr>
          <w:p w14:paraId="1593646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 hónap</w:t>
            </w:r>
          </w:p>
        </w:tc>
        <w:tc>
          <w:tcPr>
            <w:tcW w:w="329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8014D7" w14:textId="77777777" w:rsidR="00592F89" w:rsidRPr="00592F89" w:rsidRDefault="00592F89" w:rsidP="00A95E52">
            <w:pPr>
              <w:spacing w:after="0" w:line="240" w:lineRule="auto"/>
              <w:jc w:val="center"/>
              <w:rPr>
                <w:rFonts w:ascii="Arial" w:eastAsia="Times New Roman" w:hAnsi="Arial" w:cs="Arial"/>
                <w:sz w:val="20"/>
                <w:szCs w:val="20"/>
                <w:lang w:eastAsia="hu-HU"/>
              </w:rPr>
            </w:pPr>
            <w:r w:rsidRPr="00592F89">
              <w:rPr>
                <w:rFonts w:ascii="Arial" w:eastAsia="Times New Roman" w:hAnsi="Arial" w:cs="Arial"/>
                <w:sz w:val="20"/>
                <w:szCs w:val="20"/>
                <w:lang w:eastAsia="hu-HU"/>
              </w:rPr>
              <w:t>A balra olvasható adatok tájékoztató jellegűek, a hatályos mérésügyi előírások figyelembe vételével alkalmazhatók!</w:t>
            </w:r>
          </w:p>
        </w:tc>
      </w:tr>
      <w:tr w:rsidR="00592F89" w:rsidRPr="00592F89" w14:paraId="0AB6FA35"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705AE931"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6AB0E18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lassulásmérő</w:t>
            </w:r>
          </w:p>
        </w:tc>
        <w:tc>
          <w:tcPr>
            <w:tcW w:w="5103" w:type="dxa"/>
            <w:tcBorders>
              <w:top w:val="nil"/>
              <w:left w:val="nil"/>
              <w:bottom w:val="single" w:sz="4" w:space="0" w:color="auto"/>
              <w:right w:val="single" w:sz="4" w:space="0" w:color="auto"/>
            </w:tcBorders>
            <w:shd w:val="clear" w:color="auto" w:fill="auto"/>
            <w:vAlign w:val="center"/>
            <w:hideMark/>
          </w:tcPr>
          <w:p w14:paraId="1EC7F08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12 hónap</w:t>
            </w:r>
          </w:p>
        </w:tc>
        <w:tc>
          <w:tcPr>
            <w:tcW w:w="3299" w:type="dxa"/>
            <w:gridSpan w:val="2"/>
            <w:vMerge/>
            <w:tcBorders>
              <w:top w:val="nil"/>
              <w:left w:val="nil"/>
              <w:bottom w:val="single" w:sz="4" w:space="0" w:color="auto"/>
              <w:right w:val="single" w:sz="4" w:space="0" w:color="auto"/>
            </w:tcBorders>
            <w:vAlign w:val="center"/>
            <w:hideMark/>
          </w:tcPr>
          <w:p w14:paraId="776221C8"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0A9F219F"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28A9832B"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0A19E02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lengéscsillapítás vizsgáló</w:t>
            </w:r>
          </w:p>
        </w:tc>
        <w:tc>
          <w:tcPr>
            <w:tcW w:w="5103" w:type="dxa"/>
            <w:tcBorders>
              <w:top w:val="nil"/>
              <w:left w:val="nil"/>
              <w:bottom w:val="single" w:sz="4" w:space="0" w:color="auto"/>
              <w:right w:val="single" w:sz="4" w:space="0" w:color="auto"/>
            </w:tcBorders>
            <w:shd w:val="clear" w:color="auto" w:fill="auto"/>
            <w:vAlign w:val="center"/>
            <w:hideMark/>
          </w:tcPr>
          <w:p w14:paraId="1DB87E8D"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 hónap</w:t>
            </w:r>
          </w:p>
        </w:tc>
        <w:tc>
          <w:tcPr>
            <w:tcW w:w="3299" w:type="dxa"/>
            <w:gridSpan w:val="2"/>
            <w:vMerge/>
            <w:tcBorders>
              <w:top w:val="nil"/>
              <w:left w:val="nil"/>
              <w:bottom w:val="single" w:sz="4" w:space="0" w:color="auto"/>
              <w:right w:val="single" w:sz="4" w:space="0" w:color="auto"/>
            </w:tcBorders>
            <w:vAlign w:val="center"/>
            <w:hideMark/>
          </w:tcPr>
          <w:p w14:paraId="49DBA6E9"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312BECFB"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15D99699"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57732A2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légfék rendszereket és szerelvényeket vizsgáló berendezés</w:t>
            </w:r>
          </w:p>
        </w:tc>
        <w:tc>
          <w:tcPr>
            <w:tcW w:w="5103" w:type="dxa"/>
            <w:tcBorders>
              <w:top w:val="nil"/>
              <w:left w:val="nil"/>
              <w:bottom w:val="single" w:sz="4" w:space="0" w:color="auto"/>
              <w:right w:val="single" w:sz="4" w:space="0" w:color="auto"/>
            </w:tcBorders>
            <w:shd w:val="clear" w:color="auto" w:fill="auto"/>
            <w:vAlign w:val="center"/>
            <w:hideMark/>
          </w:tcPr>
          <w:p w14:paraId="7824C0F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12 hónap</w:t>
            </w:r>
          </w:p>
        </w:tc>
        <w:tc>
          <w:tcPr>
            <w:tcW w:w="3299" w:type="dxa"/>
            <w:gridSpan w:val="2"/>
            <w:vMerge/>
            <w:tcBorders>
              <w:top w:val="nil"/>
              <w:left w:val="nil"/>
              <w:bottom w:val="single" w:sz="4" w:space="0" w:color="auto"/>
              <w:right w:val="single" w:sz="4" w:space="0" w:color="auto"/>
            </w:tcBorders>
            <w:vAlign w:val="center"/>
            <w:hideMark/>
          </w:tcPr>
          <w:p w14:paraId="350C3A78"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793E7BBB"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7D2F156C"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1255D1F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gumiabroncstöltő és ellenőrző</w:t>
            </w:r>
          </w:p>
        </w:tc>
        <w:tc>
          <w:tcPr>
            <w:tcW w:w="5103" w:type="dxa"/>
            <w:tcBorders>
              <w:top w:val="nil"/>
              <w:left w:val="nil"/>
              <w:bottom w:val="single" w:sz="4" w:space="0" w:color="auto"/>
              <w:right w:val="single" w:sz="4" w:space="0" w:color="auto"/>
            </w:tcBorders>
            <w:shd w:val="clear" w:color="auto" w:fill="auto"/>
            <w:vAlign w:val="center"/>
            <w:hideMark/>
          </w:tcPr>
          <w:p w14:paraId="0163A7D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 24 hónap, K: 12 Hónap</w:t>
            </w:r>
          </w:p>
        </w:tc>
        <w:tc>
          <w:tcPr>
            <w:tcW w:w="3299" w:type="dxa"/>
            <w:gridSpan w:val="2"/>
            <w:vMerge/>
            <w:tcBorders>
              <w:top w:val="nil"/>
              <w:left w:val="nil"/>
              <w:bottom w:val="single" w:sz="4" w:space="0" w:color="auto"/>
              <w:right w:val="single" w:sz="4" w:space="0" w:color="auto"/>
            </w:tcBorders>
            <w:vAlign w:val="center"/>
            <w:hideMark/>
          </w:tcPr>
          <w:p w14:paraId="672B0A7E"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7ED66D4A"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6D1DB92E"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28560A7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kipufogógáz elemző</w:t>
            </w:r>
          </w:p>
        </w:tc>
        <w:tc>
          <w:tcPr>
            <w:tcW w:w="5103" w:type="dxa"/>
            <w:tcBorders>
              <w:top w:val="nil"/>
              <w:left w:val="nil"/>
              <w:bottom w:val="single" w:sz="4" w:space="0" w:color="auto"/>
              <w:right w:val="single" w:sz="4" w:space="0" w:color="auto"/>
            </w:tcBorders>
            <w:shd w:val="clear" w:color="auto" w:fill="auto"/>
            <w:vAlign w:val="center"/>
            <w:hideMark/>
          </w:tcPr>
          <w:p w14:paraId="07DCD26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 12 hónap; K: 6 hónap</w:t>
            </w:r>
          </w:p>
        </w:tc>
        <w:tc>
          <w:tcPr>
            <w:tcW w:w="3299" w:type="dxa"/>
            <w:gridSpan w:val="2"/>
            <w:vMerge/>
            <w:tcBorders>
              <w:top w:val="nil"/>
              <w:left w:val="nil"/>
              <w:bottom w:val="single" w:sz="4" w:space="0" w:color="auto"/>
              <w:right w:val="single" w:sz="4" w:space="0" w:color="auto"/>
            </w:tcBorders>
            <w:vAlign w:val="center"/>
            <w:hideMark/>
          </w:tcPr>
          <w:p w14:paraId="3D8051FF"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04C25BDD"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032B9EEE"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3B7CCB6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dízel füstölésmérő</w:t>
            </w:r>
          </w:p>
        </w:tc>
        <w:tc>
          <w:tcPr>
            <w:tcW w:w="5103" w:type="dxa"/>
            <w:tcBorders>
              <w:top w:val="nil"/>
              <w:left w:val="nil"/>
              <w:bottom w:val="single" w:sz="4" w:space="0" w:color="auto"/>
              <w:right w:val="single" w:sz="4" w:space="0" w:color="auto"/>
            </w:tcBorders>
            <w:shd w:val="clear" w:color="auto" w:fill="auto"/>
            <w:vAlign w:val="center"/>
            <w:hideMark/>
          </w:tcPr>
          <w:p w14:paraId="3D9512E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 hónap</w:t>
            </w:r>
          </w:p>
        </w:tc>
        <w:tc>
          <w:tcPr>
            <w:tcW w:w="3299" w:type="dxa"/>
            <w:gridSpan w:val="2"/>
            <w:vMerge/>
            <w:tcBorders>
              <w:top w:val="nil"/>
              <w:left w:val="nil"/>
              <w:bottom w:val="single" w:sz="4" w:space="0" w:color="auto"/>
              <w:right w:val="single" w:sz="4" w:space="0" w:color="auto"/>
            </w:tcBorders>
            <w:vAlign w:val="center"/>
            <w:hideMark/>
          </w:tcPr>
          <w:p w14:paraId="1B040862"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970B1A3"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2F4AF2F8"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6957EB1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fordulatszámmérő benzin, illetve dízel motorokhoz</w:t>
            </w:r>
          </w:p>
        </w:tc>
        <w:tc>
          <w:tcPr>
            <w:tcW w:w="5103" w:type="dxa"/>
            <w:tcBorders>
              <w:top w:val="nil"/>
              <w:left w:val="nil"/>
              <w:bottom w:val="single" w:sz="4" w:space="0" w:color="auto"/>
              <w:right w:val="single" w:sz="4" w:space="0" w:color="auto"/>
            </w:tcBorders>
            <w:shd w:val="clear" w:color="auto" w:fill="auto"/>
            <w:vAlign w:val="center"/>
            <w:hideMark/>
          </w:tcPr>
          <w:p w14:paraId="6CE2806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12 hónap</w:t>
            </w:r>
          </w:p>
        </w:tc>
        <w:tc>
          <w:tcPr>
            <w:tcW w:w="3299" w:type="dxa"/>
            <w:gridSpan w:val="2"/>
            <w:vMerge/>
            <w:tcBorders>
              <w:top w:val="nil"/>
              <w:left w:val="nil"/>
              <w:bottom w:val="single" w:sz="4" w:space="0" w:color="auto"/>
              <w:right w:val="single" w:sz="4" w:space="0" w:color="auto"/>
            </w:tcBorders>
            <w:vAlign w:val="center"/>
            <w:hideMark/>
          </w:tcPr>
          <w:p w14:paraId="486518AE"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32CC3653"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235B9FAB"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0D093AB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fényszóró beállító</w:t>
            </w:r>
          </w:p>
        </w:tc>
        <w:tc>
          <w:tcPr>
            <w:tcW w:w="5103" w:type="dxa"/>
            <w:tcBorders>
              <w:top w:val="nil"/>
              <w:left w:val="nil"/>
              <w:bottom w:val="single" w:sz="4" w:space="0" w:color="auto"/>
              <w:right w:val="single" w:sz="4" w:space="0" w:color="auto"/>
            </w:tcBorders>
            <w:shd w:val="clear" w:color="auto" w:fill="auto"/>
            <w:vAlign w:val="center"/>
            <w:hideMark/>
          </w:tcPr>
          <w:p w14:paraId="361E3EEB"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 hónap</w:t>
            </w:r>
          </w:p>
        </w:tc>
        <w:tc>
          <w:tcPr>
            <w:tcW w:w="3299" w:type="dxa"/>
            <w:gridSpan w:val="2"/>
            <w:vMerge/>
            <w:tcBorders>
              <w:top w:val="nil"/>
              <w:left w:val="nil"/>
              <w:bottom w:val="single" w:sz="4" w:space="0" w:color="auto"/>
              <w:right w:val="single" w:sz="4" w:space="0" w:color="auto"/>
            </w:tcBorders>
            <w:vAlign w:val="center"/>
            <w:hideMark/>
          </w:tcPr>
          <w:p w14:paraId="41609F4D"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0CECBD34"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5F4CD076"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20E6358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mérőszalag</w:t>
            </w:r>
          </w:p>
        </w:tc>
        <w:tc>
          <w:tcPr>
            <w:tcW w:w="5103" w:type="dxa"/>
            <w:tcBorders>
              <w:top w:val="nil"/>
              <w:left w:val="nil"/>
              <w:bottom w:val="single" w:sz="4" w:space="0" w:color="auto"/>
              <w:right w:val="single" w:sz="4" w:space="0" w:color="auto"/>
            </w:tcBorders>
            <w:shd w:val="clear" w:color="auto" w:fill="auto"/>
            <w:vAlign w:val="center"/>
            <w:hideMark/>
          </w:tcPr>
          <w:p w14:paraId="3AA157A3"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Határidő nélküli, </w:t>
            </w:r>
            <w:proofErr w:type="spellStart"/>
            <w:r w:rsidRPr="00592F89">
              <w:rPr>
                <w:rFonts w:ascii="Arial" w:eastAsia="Times New Roman" w:hAnsi="Arial" w:cs="Arial"/>
                <w:sz w:val="20"/>
                <w:szCs w:val="20"/>
                <w:lang w:eastAsia="hu-HU"/>
              </w:rPr>
              <w:t>CE-jellel</w:t>
            </w:r>
            <w:proofErr w:type="spellEnd"/>
          </w:p>
        </w:tc>
        <w:tc>
          <w:tcPr>
            <w:tcW w:w="3299" w:type="dxa"/>
            <w:gridSpan w:val="2"/>
            <w:vMerge/>
            <w:tcBorders>
              <w:top w:val="nil"/>
              <w:left w:val="nil"/>
              <w:bottom w:val="single" w:sz="4" w:space="0" w:color="auto"/>
              <w:right w:val="single" w:sz="4" w:space="0" w:color="auto"/>
            </w:tcBorders>
            <w:vAlign w:val="center"/>
            <w:hideMark/>
          </w:tcPr>
          <w:p w14:paraId="5AABD3E4"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5784E82F"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71233287"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6E565F8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tolómérő</w:t>
            </w:r>
          </w:p>
        </w:tc>
        <w:tc>
          <w:tcPr>
            <w:tcW w:w="5103" w:type="dxa"/>
            <w:tcBorders>
              <w:top w:val="nil"/>
              <w:left w:val="nil"/>
              <w:bottom w:val="single" w:sz="4" w:space="0" w:color="auto"/>
              <w:right w:val="single" w:sz="4" w:space="0" w:color="auto"/>
            </w:tcBorders>
            <w:shd w:val="clear" w:color="auto" w:fill="auto"/>
            <w:vAlign w:val="center"/>
            <w:hideMark/>
          </w:tcPr>
          <w:p w14:paraId="029C7D7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60 hónap</w:t>
            </w:r>
          </w:p>
        </w:tc>
        <w:tc>
          <w:tcPr>
            <w:tcW w:w="3299" w:type="dxa"/>
            <w:gridSpan w:val="2"/>
            <w:vMerge/>
            <w:tcBorders>
              <w:top w:val="nil"/>
              <w:left w:val="nil"/>
              <w:bottom w:val="single" w:sz="4" w:space="0" w:color="auto"/>
              <w:right w:val="single" w:sz="4" w:space="0" w:color="auto"/>
            </w:tcBorders>
            <w:vAlign w:val="center"/>
            <w:hideMark/>
          </w:tcPr>
          <w:p w14:paraId="4885FE98"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092713D9"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20CC3130"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5487B74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etalon gömbfej</w:t>
            </w:r>
          </w:p>
        </w:tc>
        <w:tc>
          <w:tcPr>
            <w:tcW w:w="5103" w:type="dxa"/>
            <w:tcBorders>
              <w:top w:val="nil"/>
              <w:left w:val="nil"/>
              <w:bottom w:val="single" w:sz="4" w:space="0" w:color="auto"/>
              <w:right w:val="single" w:sz="4" w:space="0" w:color="auto"/>
            </w:tcBorders>
            <w:shd w:val="clear" w:color="auto" w:fill="auto"/>
            <w:vAlign w:val="center"/>
            <w:hideMark/>
          </w:tcPr>
          <w:p w14:paraId="7590265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60 hónap</w:t>
            </w:r>
          </w:p>
        </w:tc>
        <w:tc>
          <w:tcPr>
            <w:tcW w:w="3299" w:type="dxa"/>
            <w:gridSpan w:val="2"/>
            <w:vMerge/>
            <w:tcBorders>
              <w:top w:val="nil"/>
              <w:left w:val="nil"/>
              <w:bottom w:val="single" w:sz="4" w:space="0" w:color="auto"/>
              <w:right w:val="single" w:sz="4" w:space="0" w:color="auto"/>
            </w:tcBorders>
            <w:vAlign w:val="center"/>
            <w:hideMark/>
          </w:tcPr>
          <w:p w14:paraId="361CC7BB"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85FFCF0"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3B31272D"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67B8BDC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fénymérő</w:t>
            </w:r>
          </w:p>
        </w:tc>
        <w:tc>
          <w:tcPr>
            <w:tcW w:w="5103" w:type="dxa"/>
            <w:tcBorders>
              <w:top w:val="nil"/>
              <w:left w:val="nil"/>
              <w:bottom w:val="single" w:sz="4" w:space="0" w:color="auto"/>
              <w:right w:val="single" w:sz="4" w:space="0" w:color="auto"/>
            </w:tcBorders>
            <w:shd w:val="clear" w:color="auto" w:fill="auto"/>
            <w:vAlign w:val="center"/>
            <w:hideMark/>
          </w:tcPr>
          <w:p w14:paraId="3555E36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36 hónap</w:t>
            </w:r>
          </w:p>
        </w:tc>
        <w:tc>
          <w:tcPr>
            <w:tcW w:w="3299" w:type="dxa"/>
            <w:gridSpan w:val="2"/>
            <w:vMerge/>
            <w:tcBorders>
              <w:top w:val="nil"/>
              <w:left w:val="nil"/>
              <w:bottom w:val="single" w:sz="4" w:space="0" w:color="auto"/>
              <w:right w:val="single" w:sz="4" w:space="0" w:color="auto"/>
            </w:tcBorders>
            <w:vAlign w:val="center"/>
            <w:hideMark/>
          </w:tcPr>
          <w:p w14:paraId="3B02756F"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5F7D642B"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45776651"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109D172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fékfolyadék-forráspont ellenőrző</w:t>
            </w:r>
          </w:p>
        </w:tc>
        <w:tc>
          <w:tcPr>
            <w:tcW w:w="5103" w:type="dxa"/>
            <w:tcBorders>
              <w:top w:val="nil"/>
              <w:left w:val="nil"/>
              <w:bottom w:val="single" w:sz="4" w:space="0" w:color="auto"/>
              <w:right w:val="single" w:sz="4" w:space="0" w:color="auto"/>
            </w:tcBorders>
            <w:shd w:val="clear" w:color="auto" w:fill="auto"/>
            <w:vAlign w:val="center"/>
            <w:hideMark/>
          </w:tcPr>
          <w:p w14:paraId="758F0CC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T: tájékoztató mérésre</w:t>
            </w:r>
          </w:p>
        </w:tc>
        <w:tc>
          <w:tcPr>
            <w:tcW w:w="3299" w:type="dxa"/>
            <w:gridSpan w:val="2"/>
            <w:vMerge/>
            <w:tcBorders>
              <w:top w:val="nil"/>
              <w:left w:val="nil"/>
              <w:bottom w:val="single" w:sz="4" w:space="0" w:color="auto"/>
              <w:right w:val="single" w:sz="4" w:space="0" w:color="auto"/>
            </w:tcBorders>
            <w:vAlign w:val="center"/>
            <w:hideMark/>
          </w:tcPr>
          <w:p w14:paraId="0BEB5DE2"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2AA6F40C"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6878A0E2"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76C0E114" w14:textId="77777777" w:rsidR="00592F89" w:rsidRPr="00592F89" w:rsidRDefault="003C498C" w:rsidP="00592F89">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Stopper</w:t>
            </w:r>
            <w:r w:rsidR="00592F89" w:rsidRPr="00592F89">
              <w:rPr>
                <w:rFonts w:ascii="Arial" w:eastAsia="Times New Roman" w:hAnsi="Arial" w:cs="Arial"/>
                <w:sz w:val="20"/>
                <w:szCs w:val="20"/>
                <w:lang w:eastAsia="hu-HU"/>
              </w:rPr>
              <w:t>óra</w:t>
            </w:r>
          </w:p>
        </w:tc>
        <w:tc>
          <w:tcPr>
            <w:tcW w:w="5103" w:type="dxa"/>
            <w:tcBorders>
              <w:top w:val="nil"/>
              <w:left w:val="nil"/>
              <w:bottom w:val="single" w:sz="4" w:space="0" w:color="auto"/>
              <w:right w:val="single" w:sz="4" w:space="0" w:color="auto"/>
            </w:tcBorders>
            <w:shd w:val="clear" w:color="auto" w:fill="auto"/>
            <w:vAlign w:val="center"/>
            <w:hideMark/>
          </w:tcPr>
          <w:p w14:paraId="6087BA7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60 hónap</w:t>
            </w:r>
          </w:p>
        </w:tc>
        <w:tc>
          <w:tcPr>
            <w:tcW w:w="3299" w:type="dxa"/>
            <w:gridSpan w:val="2"/>
            <w:vMerge/>
            <w:tcBorders>
              <w:top w:val="nil"/>
              <w:left w:val="nil"/>
              <w:bottom w:val="single" w:sz="4" w:space="0" w:color="auto"/>
              <w:right w:val="single" w:sz="4" w:space="0" w:color="auto"/>
            </w:tcBorders>
            <w:vAlign w:val="center"/>
            <w:hideMark/>
          </w:tcPr>
          <w:p w14:paraId="52087CC2"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31946E54"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61ED3478"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6402BDB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zajmérő</w:t>
            </w:r>
          </w:p>
        </w:tc>
        <w:tc>
          <w:tcPr>
            <w:tcW w:w="5103" w:type="dxa"/>
            <w:tcBorders>
              <w:top w:val="nil"/>
              <w:left w:val="nil"/>
              <w:bottom w:val="single" w:sz="4" w:space="0" w:color="auto"/>
              <w:right w:val="single" w:sz="4" w:space="0" w:color="auto"/>
            </w:tcBorders>
            <w:shd w:val="clear" w:color="auto" w:fill="auto"/>
            <w:vAlign w:val="center"/>
            <w:hideMark/>
          </w:tcPr>
          <w:p w14:paraId="583481A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 24 hónap</w:t>
            </w:r>
          </w:p>
        </w:tc>
        <w:tc>
          <w:tcPr>
            <w:tcW w:w="3299" w:type="dxa"/>
            <w:gridSpan w:val="2"/>
            <w:vMerge/>
            <w:tcBorders>
              <w:top w:val="nil"/>
              <w:left w:val="nil"/>
              <w:bottom w:val="single" w:sz="4" w:space="0" w:color="auto"/>
              <w:right w:val="single" w:sz="4" w:space="0" w:color="auto"/>
            </w:tcBorders>
            <w:vAlign w:val="center"/>
            <w:hideMark/>
          </w:tcPr>
          <w:p w14:paraId="715DABCB"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7C1E0D13"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26594F6E"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4B48EA4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gumiabroncs bordázat mélységmérő</w:t>
            </w:r>
          </w:p>
        </w:tc>
        <w:tc>
          <w:tcPr>
            <w:tcW w:w="5103" w:type="dxa"/>
            <w:tcBorders>
              <w:top w:val="nil"/>
              <w:left w:val="nil"/>
              <w:bottom w:val="single" w:sz="4" w:space="0" w:color="auto"/>
              <w:right w:val="single" w:sz="4" w:space="0" w:color="auto"/>
            </w:tcBorders>
            <w:shd w:val="clear" w:color="auto" w:fill="auto"/>
            <w:vAlign w:val="center"/>
            <w:hideMark/>
          </w:tcPr>
          <w:p w14:paraId="475186C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K: 60 hónap</w:t>
            </w:r>
          </w:p>
        </w:tc>
        <w:tc>
          <w:tcPr>
            <w:tcW w:w="3299" w:type="dxa"/>
            <w:gridSpan w:val="2"/>
            <w:vMerge/>
            <w:tcBorders>
              <w:top w:val="nil"/>
              <w:left w:val="nil"/>
              <w:bottom w:val="single" w:sz="4" w:space="0" w:color="auto"/>
              <w:right w:val="single" w:sz="4" w:space="0" w:color="auto"/>
            </w:tcBorders>
            <w:vAlign w:val="center"/>
            <w:hideMark/>
          </w:tcPr>
          <w:p w14:paraId="1DAC7555"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0CF9EDA3" w14:textId="77777777" w:rsidTr="00572A87">
        <w:trPr>
          <w:trHeight w:val="312"/>
        </w:trPr>
        <w:tc>
          <w:tcPr>
            <w:tcW w:w="2122" w:type="dxa"/>
            <w:vMerge/>
            <w:tcBorders>
              <w:top w:val="nil"/>
              <w:left w:val="single" w:sz="4" w:space="0" w:color="auto"/>
              <w:bottom w:val="single" w:sz="4" w:space="0" w:color="000000"/>
              <w:right w:val="single" w:sz="4" w:space="0" w:color="auto"/>
            </w:tcBorders>
            <w:vAlign w:val="center"/>
            <w:hideMark/>
          </w:tcPr>
          <w:p w14:paraId="27E891E2" w14:textId="77777777" w:rsidR="00592F89" w:rsidRPr="00592F89" w:rsidRDefault="00592F89" w:rsidP="00592F89">
            <w:pPr>
              <w:spacing w:after="0" w:line="240" w:lineRule="auto"/>
              <w:rPr>
                <w:rFonts w:ascii="Arial" w:eastAsia="Times New Roman" w:hAnsi="Arial" w:cs="Arial"/>
                <w:b/>
                <w:bCs/>
                <w:sz w:val="20"/>
                <w:szCs w:val="20"/>
                <w:lang w:eastAsia="hu-HU"/>
              </w:rPr>
            </w:pPr>
          </w:p>
        </w:tc>
        <w:tc>
          <w:tcPr>
            <w:tcW w:w="5811" w:type="dxa"/>
            <w:tcBorders>
              <w:top w:val="nil"/>
              <w:left w:val="nil"/>
              <w:bottom w:val="single" w:sz="4" w:space="0" w:color="auto"/>
              <w:right w:val="single" w:sz="4" w:space="0" w:color="auto"/>
            </w:tcBorders>
            <w:shd w:val="clear" w:color="auto" w:fill="auto"/>
            <w:vAlign w:val="center"/>
            <w:hideMark/>
          </w:tcPr>
          <w:p w14:paraId="203147D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szögsablon (15°-os)</w:t>
            </w:r>
          </w:p>
        </w:tc>
        <w:tc>
          <w:tcPr>
            <w:tcW w:w="5103" w:type="dxa"/>
            <w:tcBorders>
              <w:top w:val="nil"/>
              <w:left w:val="nil"/>
              <w:bottom w:val="single" w:sz="4" w:space="0" w:color="auto"/>
              <w:right w:val="single" w:sz="4" w:space="0" w:color="auto"/>
            </w:tcBorders>
            <w:shd w:val="clear" w:color="auto" w:fill="auto"/>
            <w:vAlign w:val="center"/>
            <w:hideMark/>
          </w:tcPr>
          <w:p w14:paraId="1D9EF56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T: tájékoztató mérésre</w:t>
            </w:r>
          </w:p>
        </w:tc>
        <w:tc>
          <w:tcPr>
            <w:tcW w:w="3299" w:type="dxa"/>
            <w:gridSpan w:val="2"/>
            <w:vMerge/>
            <w:tcBorders>
              <w:top w:val="nil"/>
              <w:left w:val="nil"/>
              <w:bottom w:val="single" w:sz="4" w:space="0" w:color="auto"/>
              <w:right w:val="single" w:sz="4" w:space="0" w:color="auto"/>
            </w:tcBorders>
            <w:vAlign w:val="center"/>
            <w:hideMark/>
          </w:tcPr>
          <w:p w14:paraId="76393D84"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46B7800" w14:textId="77777777" w:rsidTr="00572A87">
        <w:trPr>
          <w:trHeight w:val="801"/>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B1E434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Vizsga</w:t>
            </w:r>
            <w:r w:rsidR="00A95E52">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soronként kötelező</w:t>
            </w:r>
          </w:p>
        </w:tc>
        <w:tc>
          <w:tcPr>
            <w:tcW w:w="14213" w:type="dxa"/>
            <w:gridSpan w:val="4"/>
            <w:tcBorders>
              <w:top w:val="single" w:sz="4" w:space="0" w:color="auto"/>
              <w:left w:val="nil"/>
              <w:bottom w:val="single" w:sz="4" w:space="0" w:color="auto"/>
              <w:right w:val="single" w:sz="4" w:space="0" w:color="000000"/>
            </w:tcBorders>
            <w:shd w:val="clear" w:color="auto" w:fill="auto"/>
            <w:vAlign w:val="center"/>
            <w:hideMark/>
          </w:tcPr>
          <w:p w14:paraId="0307FC6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jelölt sorokban szereplő tárgyi eszközöket minden vizsgasoron biztosítani kell.</w:t>
            </w:r>
            <w:r w:rsidRPr="00592F89">
              <w:rPr>
                <w:rFonts w:ascii="Arial" w:eastAsia="Times New Roman" w:hAnsi="Arial" w:cs="Arial"/>
                <w:sz w:val="20"/>
                <w:szCs w:val="20"/>
                <w:lang w:eastAsia="hu-HU"/>
              </w:rPr>
              <w:br/>
              <w:t>A kivételeket a kérelemben megjelölt járműkategóriák és eljárások befolyásolhatják. A mentesülésről eszközönként szükséges nyilatkozatot csatolni, az azt megalapozó jogszabályi helyre hivatkozva.</w:t>
            </w:r>
          </w:p>
        </w:tc>
      </w:tr>
      <w:tr w:rsidR="00592F89" w:rsidRPr="00592F89" w14:paraId="35DFB225"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9E77DC2"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Csatolások</w:t>
            </w:r>
          </w:p>
        </w:tc>
        <w:tc>
          <w:tcPr>
            <w:tcW w:w="109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0393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2FE69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0BAE397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 megnevezett tartalmú, érvényes dokumentumot kell csatolni </w:t>
            </w:r>
            <w:proofErr w:type="spellStart"/>
            <w:r w:rsidRPr="00592F89">
              <w:rPr>
                <w:rFonts w:ascii="Arial" w:eastAsia="Times New Roman" w:hAnsi="Arial" w:cs="Arial"/>
                <w:sz w:val="20"/>
                <w:szCs w:val="20"/>
                <w:lang w:eastAsia="hu-HU"/>
              </w:rPr>
              <w:t>pdf</w:t>
            </w:r>
            <w:proofErr w:type="spellEnd"/>
            <w:r w:rsidRPr="00592F89">
              <w:rPr>
                <w:rFonts w:ascii="Arial" w:eastAsia="Times New Roman" w:hAnsi="Arial" w:cs="Arial"/>
                <w:sz w:val="20"/>
                <w:szCs w:val="20"/>
                <w:lang w:eastAsia="hu-HU"/>
              </w:rPr>
              <w:t>. formátumban.</w:t>
            </w:r>
          </w:p>
        </w:tc>
      </w:tr>
      <w:tr w:rsidR="00592F89" w:rsidRPr="00592F89" w14:paraId="1126E5ED" w14:textId="77777777" w:rsidTr="00572A87">
        <w:trPr>
          <w:trHeight w:val="264"/>
        </w:trPr>
        <w:tc>
          <w:tcPr>
            <w:tcW w:w="2122"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1C21174" w14:textId="77777777" w:rsidR="00592F89" w:rsidRPr="00592F89" w:rsidRDefault="007B0D1E"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lastRenderedPageBreak/>
              <w:t>E</w:t>
            </w:r>
            <w:r w:rsidR="00592F89" w:rsidRPr="00592F89">
              <w:rPr>
                <w:rFonts w:ascii="Arial" w:eastAsia="Times New Roman" w:hAnsi="Arial" w:cs="Arial"/>
                <w:b/>
                <w:bCs/>
                <w:sz w:val="20"/>
                <w:szCs w:val="20"/>
                <w:lang w:eastAsia="hu-HU"/>
              </w:rPr>
              <w:t>szköz</w:t>
            </w:r>
          </w:p>
        </w:tc>
        <w:tc>
          <w:tcPr>
            <w:tcW w:w="10914"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6D246B1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single" w:sz="4" w:space="0" w:color="auto"/>
              <w:left w:val="nil"/>
              <w:bottom w:val="single" w:sz="4" w:space="0" w:color="auto"/>
              <w:right w:val="single" w:sz="4" w:space="0" w:color="auto"/>
            </w:tcBorders>
            <w:shd w:val="clear" w:color="000000" w:fill="FFE699"/>
            <w:noWrap/>
            <w:vAlign w:val="center"/>
            <w:hideMark/>
          </w:tcPr>
          <w:p w14:paraId="292CB33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single" w:sz="4" w:space="0" w:color="auto"/>
              <w:left w:val="nil"/>
              <w:bottom w:val="single" w:sz="4" w:space="0" w:color="auto"/>
              <w:right w:val="single" w:sz="4" w:space="0" w:color="auto"/>
            </w:tcBorders>
            <w:shd w:val="clear" w:color="000000" w:fill="FFE699"/>
            <w:noWrap/>
            <w:vAlign w:val="center"/>
            <w:hideMark/>
          </w:tcPr>
          <w:p w14:paraId="32E4DE0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érintett járműkategória</w:t>
            </w:r>
          </w:p>
        </w:tc>
      </w:tr>
      <w:tr w:rsidR="00592F89" w:rsidRPr="00592F89" w14:paraId="4F1A3514"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C4F62B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 Vizsgáló</w:t>
            </w:r>
            <w:r w:rsidR="003C498C">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akna</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2C8B6B2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részletes előírások jelen útmutató 6. Járműfenntartói létesítmény fejezet 6.63 pontjánál találhatók.</w:t>
            </w:r>
            <w:r w:rsidRPr="00592F89">
              <w:rPr>
                <w:rFonts w:ascii="Arial" w:eastAsia="Times New Roman" w:hAnsi="Arial" w:cs="Arial"/>
                <w:sz w:val="20"/>
                <w:szCs w:val="20"/>
                <w:lang w:eastAsia="hu-HU"/>
              </w:rPr>
              <w:br/>
              <w:t>További követelmény a kiegészítő emelő és egyéb eszközök a terheletlen futómű vizsgálathoz.</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B9AEBD1" w14:textId="0F79FD9E"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sidR="00D727E8">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 legalább az egyik eszköz kötelező.</w:t>
            </w:r>
          </w:p>
        </w:tc>
        <w:tc>
          <w:tcPr>
            <w:tcW w:w="2023" w:type="dxa"/>
            <w:tcBorders>
              <w:top w:val="nil"/>
              <w:left w:val="nil"/>
              <w:bottom w:val="single" w:sz="4" w:space="0" w:color="auto"/>
              <w:right w:val="single" w:sz="4" w:space="0" w:color="auto"/>
            </w:tcBorders>
            <w:shd w:val="clear" w:color="auto" w:fill="auto"/>
            <w:vAlign w:val="center"/>
            <w:hideMark/>
          </w:tcPr>
          <w:p w14:paraId="0155AEA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T1; T2; T3; T4; T5; LJ; Ra1; Rb1; Ra2; Rb2; Ra3; Rb3; Ra4; Rb4; Sb2</w:t>
            </w:r>
          </w:p>
        </w:tc>
      </w:tr>
      <w:tr w:rsidR="00592F89" w:rsidRPr="00592F89" w14:paraId="6AFCD434" w14:textId="77777777" w:rsidTr="00572A87">
        <w:trPr>
          <w:trHeight w:val="39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B73162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2. Emelőpad</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92501C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részletes előírások jelen útmutató 6. Járműfenntartói létesítmény fejezet 6.64 pontjánál találhatók.</w:t>
            </w:r>
            <w:r w:rsidRPr="00592F89">
              <w:rPr>
                <w:rFonts w:ascii="Arial" w:eastAsia="Times New Roman" w:hAnsi="Arial" w:cs="Arial"/>
                <w:sz w:val="20"/>
                <w:szCs w:val="20"/>
                <w:lang w:eastAsia="hu-HU"/>
              </w:rPr>
              <w:br/>
              <w:t>További követelmény a kiegészítő emelő és egyéb eszközök a terheletlen futómű vizsgálathoz, valamint feljáró a vizsgáló személy részére.</w:t>
            </w:r>
          </w:p>
        </w:tc>
        <w:tc>
          <w:tcPr>
            <w:tcW w:w="1276" w:type="dxa"/>
            <w:vMerge/>
            <w:tcBorders>
              <w:top w:val="nil"/>
              <w:left w:val="single" w:sz="4" w:space="0" w:color="auto"/>
              <w:bottom w:val="single" w:sz="4" w:space="0" w:color="auto"/>
              <w:right w:val="single" w:sz="4" w:space="0" w:color="auto"/>
            </w:tcBorders>
            <w:vAlign w:val="center"/>
            <w:hideMark/>
          </w:tcPr>
          <w:p w14:paraId="2BC2DB15"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tcBorders>
              <w:top w:val="nil"/>
              <w:left w:val="nil"/>
              <w:bottom w:val="single" w:sz="4" w:space="0" w:color="auto"/>
              <w:right w:val="single" w:sz="4" w:space="0" w:color="auto"/>
            </w:tcBorders>
            <w:shd w:val="clear" w:color="auto" w:fill="auto"/>
            <w:vAlign w:val="center"/>
            <w:hideMark/>
          </w:tcPr>
          <w:p w14:paraId="6D5B84A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w:t>
            </w:r>
          </w:p>
        </w:tc>
      </w:tr>
      <w:tr w:rsidR="00592F89" w:rsidRPr="00592F89" w14:paraId="72542C78"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065D17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3. Futómű mozgató pad</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5D229953"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w:t>
            </w:r>
            <w:r w:rsidR="00572A87">
              <w:rPr>
                <w:rFonts w:ascii="Arial" w:eastAsia="Times New Roman" w:hAnsi="Arial" w:cs="Arial"/>
                <w:sz w:val="20"/>
                <w:szCs w:val="20"/>
                <w:lang w:eastAsia="hu-HU"/>
              </w:rPr>
              <w:t xml:space="preserve">jezet 1.0.5.1.3. (hatályos) és </w:t>
            </w:r>
            <w:r w:rsidRPr="00592F89">
              <w:rPr>
                <w:rFonts w:ascii="Arial" w:eastAsia="Times New Roman" w:hAnsi="Arial" w:cs="Arial"/>
                <w:sz w:val="20"/>
                <w:szCs w:val="20"/>
                <w:lang w:eastAsia="hu-HU"/>
              </w:rPr>
              <w:t>1.2. (2022. május 20-tól kötelező) pontban találhatók.</w:t>
            </w:r>
          </w:p>
        </w:tc>
        <w:tc>
          <w:tcPr>
            <w:tcW w:w="1276" w:type="dxa"/>
            <w:tcBorders>
              <w:top w:val="nil"/>
              <w:left w:val="nil"/>
              <w:bottom w:val="single" w:sz="4" w:space="0" w:color="auto"/>
              <w:right w:val="single" w:sz="4" w:space="0" w:color="auto"/>
            </w:tcBorders>
            <w:shd w:val="clear" w:color="auto" w:fill="auto"/>
            <w:vAlign w:val="center"/>
            <w:hideMark/>
          </w:tcPr>
          <w:p w14:paraId="1360FB18" w14:textId="4A2884C3"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sidR="00D727E8">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 kötelező.</w:t>
            </w:r>
          </w:p>
        </w:tc>
        <w:tc>
          <w:tcPr>
            <w:tcW w:w="2023" w:type="dxa"/>
            <w:tcBorders>
              <w:top w:val="nil"/>
              <w:left w:val="nil"/>
              <w:bottom w:val="single" w:sz="4" w:space="0" w:color="auto"/>
              <w:right w:val="single" w:sz="4" w:space="0" w:color="auto"/>
            </w:tcBorders>
            <w:shd w:val="clear" w:color="auto" w:fill="auto"/>
            <w:vAlign w:val="center"/>
            <w:hideMark/>
          </w:tcPr>
          <w:p w14:paraId="0A8D85D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T1; T2; T3; T4; T5; LJ; Ra1; Rb1; Ra2; Rb2; Ra3; Rb3; Ra4; Rb4; Sb2</w:t>
            </w:r>
          </w:p>
        </w:tc>
      </w:tr>
      <w:tr w:rsidR="00592F89" w:rsidRPr="00592F89" w14:paraId="49859644" w14:textId="77777777" w:rsidTr="00572A87">
        <w:trPr>
          <w:trHeight w:val="58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23AED9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4. Görgős fékerőmérő (3,5 t-ig)</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9BA3072" w14:textId="77777777" w:rsidR="00592F89" w:rsidRPr="00592F89" w:rsidRDefault="00592F89"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5/1990. (I</w:t>
            </w:r>
            <w:r w:rsidR="00572A87">
              <w:rPr>
                <w:rFonts w:ascii="Arial" w:eastAsia="Times New Roman" w:hAnsi="Arial" w:cs="Arial"/>
                <w:sz w:val="20"/>
                <w:szCs w:val="20"/>
                <w:lang w:eastAsia="hu-HU"/>
              </w:rPr>
              <w:t xml:space="preserve">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m</w:t>
            </w:r>
            <w:r w:rsidRPr="00592F89">
              <w:rPr>
                <w:rFonts w:ascii="Arial" w:eastAsia="Times New Roman" w:hAnsi="Arial" w:cs="Arial"/>
                <w:sz w:val="20"/>
                <w:szCs w:val="20"/>
                <w:lang w:eastAsia="hu-HU"/>
              </w:rPr>
              <w:t xml:space="preserve">ellékletében az 1. </w:t>
            </w:r>
            <w:r w:rsidR="00572A87">
              <w:rPr>
                <w:rFonts w:ascii="Arial" w:eastAsia="Times New Roman" w:hAnsi="Arial" w:cs="Arial"/>
                <w:sz w:val="20"/>
                <w:szCs w:val="20"/>
                <w:lang w:eastAsia="hu-HU"/>
              </w:rPr>
              <w:t xml:space="preserve">fejezet 1.0.5.2. (hatályos) és </w:t>
            </w:r>
            <w:r w:rsidRPr="00592F89">
              <w:rPr>
                <w:rFonts w:ascii="Arial" w:eastAsia="Times New Roman" w:hAnsi="Arial" w:cs="Arial"/>
                <w:sz w:val="20"/>
                <w:szCs w:val="20"/>
                <w:lang w:eastAsia="hu-HU"/>
              </w:rPr>
              <w:t>1.4. (2022. május 20-tól kötelező) pontban találhatók.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6E156CA" w14:textId="56034288"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sidR="00D727E8">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 legalább az egyik eszköz kötel</w:t>
            </w:r>
            <w:r w:rsidR="00D727E8">
              <w:rPr>
                <w:rFonts w:ascii="Arial" w:eastAsia="Times New Roman" w:hAnsi="Arial" w:cs="Arial"/>
                <w:sz w:val="20"/>
                <w:szCs w:val="20"/>
                <w:lang w:eastAsia="hu-HU"/>
              </w:rPr>
              <w:t>e</w:t>
            </w:r>
            <w:r w:rsidRPr="00592F89">
              <w:rPr>
                <w:rFonts w:ascii="Arial" w:eastAsia="Times New Roman" w:hAnsi="Arial" w:cs="Arial"/>
                <w:sz w:val="20"/>
                <w:szCs w:val="20"/>
                <w:lang w:eastAsia="hu-HU"/>
              </w:rPr>
              <w:t>ző.</w:t>
            </w:r>
          </w:p>
        </w:tc>
        <w:tc>
          <w:tcPr>
            <w:tcW w:w="2023" w:type="dxa"/>
            <w:tcBorders>
              <w:top w:val="nil"/>
              <w:left w:val="nil"/>
              <w:bottom w:val="single" w:sz="4" w:space="0" w:color="auto"/>
              <w:right w:val="single" w:sz="4" w:space="0" w:color="auto"/>
            </w:tcBorders>
            <w:shd w:val="clear" w:color="auto" w:fill="auto"/>
            <w:vAlign w:val="center"/>
            <w:hideMark/>
          </w:tcPr>
          <w:p w14:paraId="0DCB40E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N1; O2</w:t>
            </w:r>
          </w:p>
        </w:tc>
      </w:tr>
      <w:tr w:rsidR="00592F89" w:rsidRPr="00592F89" w14:paraId="5E66B86D"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4E278F6" w14:textId="77777777" w:rsidR="00592F89" w:rsidRPr="00592F89" w:rsidRDefault="003C498C"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   </w:t>
            </w:r>
            <w:r w:rsidR="00592F89" w:rsidRPr="00592F89">
              <w:rPr>
                <w:rFonts w:ascii="Arial" w:eastAsia="Times New Roman" w:hAnsi="Arial" w:cs="Arial"/>
                <w:b/>
                <w:bCs/>
                <w:sz w:val="20"/>
                <w:szCs w:val="20"/>
                <w:lang w:eastAsia="hu-HU"/>
              </w:rPr>
              <w:t>Görgős fékerőmérő (3,5 t felett)</w:t>
            </w:r>
          </w:p>
        </w:tc>
        <w:tc>
          <w:tcPr>
            <w:tcW w:w="109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72912" w14:textId="77777777" w:rsidR="00592F89" w:rsidRPr="00592F89" w:rsidRDefault="00592F89"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1.0.5.2. (hatályos) és 1.3. (2022. május 20-tól kötelező) pontban találhatók.</w:t>
            </w:r>
          </w:p>
        </w:tc>
        <w:tc>
          <w:tcPr>
            <w:tcW w:w="1276" w:type="dxa"/>
            <w:vMerge/>
            <w:tcBorders>
              <w:top w:val="nil"/>
              <w:left w:val="single" w:sz="4" w:space="0" w:color="auto"/>
              <w:bottom w:val="single" w:sz="4" w:space="0" w:color="auto"/>
              <w:right w:val="single" w:sz="4" w:space="0" w:color="auto"/>
            </w:tcBorders>
            <w:vAlign w:val="center"/>
            <w:hideMark/>
          </w:tcPr>
          <w:p w14:paraId="07FF57C2"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tcBorders>
              <w:top w:val="nil"/>
              <w:left w:val="nil"/>
              <w:bottom w:val="single" w:sz="4" w:space="0" w:color="auto"/>
              <w:right w:val="single" w:sz="4" w:space="0" w:color="auto"/>
            </w:tcBorders>
            <w:shd w:val="clear" w:color="auto" w:fill="auto"/>
            <w:vAlign w:val="center"/>
            <w:hideMark/>
          </w:tcPr>
          <w:p w14:paraId="69D65423"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M2; M3; N2; N3; O3; O4; T1; T2; T3; T4; T5; LJ; Ra3; Rb3; Ra4; Rb4; Sb2</w:t>
            </w:r>
          </w:p>
        </w:tc>
      </w:tr>
      <w:tr w:rsidR="00592F89" w:rsidRPr="00592F89" w14:paraId="487065A9"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BE1527" w14:textId="77777777" w:rsidR="00592F89" w:rsidRPr="00592F89" w:rsidRDefault="003C498C"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   </w:t>
            </w:r>
            <w:r w:rsidR="00592F89" w:rsidRPr="00592F89">
              <w:rPr>
                <w:rFonts w:ascii="Arial" w:eastAsia="Times New Roman" w:hAnsi="Arial" w:cs="Arial"/>
                <w:b/>
                <w:bCs/>
                <w:sz w:val="20"/>
                <w:szCs w:val="20"/>
                <w:lang w:eastAsia="hu-HU"/>
              </w:rPr>
              <w:t>Görgős fékerőmérő (kombinált)</w:t>
            </w:r>
          </w:p>
        </w:tc>
        <w:tc>
          <w:tcPr>
            <w:tcW w:w="10914" w:type="dxa"/>
            <w:gridSpan w:val="2"/>
            <w:vMerge/>
            <w:tcBorders>
              <w:top w:val="nil"/>
              <w:left w:val="single" w:sz="4" w:space="0" w:color="auto"/>
              <w:bottom w:val="single" w:sz="4" w:space="0" w:color="auto"/>
              <w:right w:val="single" w:sz="4" w:space="0" w:color="auto"/>
            </w:tcBorders>
            <w:vAlign w:val="center"/>
            <w:hideMark/>
          </w:tcPr>
          <w:p w14:paraId="083E2DB2"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1276" w:type="dxa"/>
            <w:vMerge/>
            <w:tcBorders>
              <w:top w:val="nil"/>
              <w:left w:val="single" w:sz="4" w:space="0" w:color="auto"/>
              <w:bottom w:val="single" w:sz="4" w:space="0" w:color="auto"/>
              <w:right w:val="single" w:sz="4" w:space="0" w:color="auto"/>
            </w:tcBorders>
            <w:vAlign w:val="center"/>
            <w:hideMark/>
          </w:tcPr>
          <w:p w14:paraId="546BC5CD"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tcBorders>
              <w:top w:val="nil"/>
              <w:left w:val="nil"/>
              <w:bottom w:val="single" w:sz="4" w:space="0" w:color="auto"/>
              <w:right w:val="single" w:sz="4" w:space="0" w:color="auto"/>
            </w:tcBorders>
            <w:shd w:val="clear" w:color="auto" w:fill="auto"/>
            <w:vAlign w:val="center"/>
            <w:hideMark/>
          </w:tcPr>
          <w:p w14:paraId="459035E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O2; O3; O4; T1; T2; T3; T4; T5; Ra1; Rb1; Ra2; Rb2; Ra3; Rb3; Ra4; Rb4; Sb2</w:t>
            </w:r>
          </w:p>
        </w:tc>
      </w:tr>
      <w:tr w:rsidR="00592F89" w:rsidRPr="00592F89" w14:paraId="6841A15C" w14:textId="77777777" w:rsidTr="00572A87">
        <w:trPr>
          <w:trHeight w:val="52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AF8EB93" w14:textId="77777777" w:rsidR="00592F89" w:rsidRPr="00592F89" w:rsidRDefault="003C498C"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   </w:t>
            </w:r>
            <w:r w:rsidR="00592F89" w:rsidRPr="00592F89">
              <w:rPr>
                <w:rFonts w:ascii="Arial" w:eastAsia="Times New Roman" w:hAnsi="Arial" w:cs="Arial"/>
                <w:b/>
                <w:bCs/>
                <w:sz w:val="20"/>
                <w:szCs w:val="20"/>
                <w:lang w:eastAsia="hu-HU"/>
              </w:rPr>
              <w:t>Fékhatás</w:t>
            </w:r>
            <w:r>
              <w:rPr>
                <w:rFonts w:ascii="Arial" w:eastAsia="Times New Roman" w:hAnsi="Arial" w:cs="Arial"/>
                <w:b/>
                <w:bCs/>
                <w:sz w:val="20"/>
                <w:szCs w:val="20"/>
                <w:lang w:eastAsia="hu-HU"/>
              </w:rPr>
              <w:t>-</w:t>
            </w:r>
            <w:r w:rsidR="00592F89" w:rsidRPr="00592F89">
              <w:rPr>
                <w:rFonts w:ascii="Arial" w:eastAsia="Times New Roman" w:hAnsi="Arial" w:cs="Arial"/>
                <w:b/>
                <w:bCs/>
                <w:sz w:val="20"/>
                <w:szCs w:val="20"/>
                <w:lang w:eastAsia="hu-HU"/>
              </w:rPr>
              <w:t>mérő (</w:t>
            </w:r>
            <w:proofErr w:type="spellStart"/>
            <w:r w:rsidR="00592F89" w:rsidRPr="00592F89">
              <w:rPr>
                <w:rFonts w:ascii="Arial" w:eastAsia="Times New Roman" w:hAnsi="Arial" w:cs="Arial"/>
                <w:b/>
                <w:bCs/>
                <w:sz w:val="20"/>
                <w:szCs w:val="20"/>
                <w:lang w:eastAsia="hu-HU"/>
              </w:rPr>
              <w:t>mkp</w:t>
            </w:r>
            <w:proofErr w:type="spellEnd"/>
            <w:r w:rsidR="00592F89" w:rsidRPr="00592F89">
              <w:rPr>
                <w:rFonts w:ascii="Arial" w:eastAsia="Times New Roman" w:hAnsi="Arial" w:cs="Arial"/>
                <w:b/>
                <w:bCs/>
                <w:sz w:val="20"/>
                <w:szCs w:val="20"/>
                <w:lang w:eastAsia="hu-HU"/>
              </w:rPr>
              <w:t>.)</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5A721E73"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Eszköz előírás hiányában a mérési eljárásról és a hozzá tartozó eszköz megfelelőségéről nyilatkozat szükséges</w:t>
            </w:r>
          </w:p>
        </w:tc>
        <w:tc>
          <w:tcPr>
            <w:tcW w:w="1276" w:type="dxa"/>
            <w:tcBorders>
              <w:top w:val="nil"/>
              <w:left w:val="nil"/>
              <w:bottom w:val="single" w:sz="4" w:space="0" w:color="auto"/>
              <w:right w:val="single" w:sz="4" w:space="0" w:color="auto"/>
            </w:tcBorders>
            <w:shd w:val="clear" w:color="auto" w:fill="auto"/>
            <w:noWrap/>
            <w:vAlign w:val="center"/>
            <w:hideMark/>
          </w:tcPr>
          <w:p w14:paraId="6706F68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112C36D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L3e; L4e; L5e; L7e</w:t>
            </w:r>
          </w:p>
        </w:tc>
      </w:tr>
      <w:tr w:rsidR="00592F89" w:rsidRPr="00592F89" w14:paraId="21FEA499" w14:textId="77777777" w:rsidTr="00572A87">
        <w:trPr>
          <w:trHeight w:val="52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8D847E6" w14:textId="77777777" w:rsidR="00592F89" w:rsidRPr="00592F89" w:rsidRDefault="00572A87" w:rsidP="003C498C">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   </w:t>
            </w:r>
            <w:r w:rsidR="00592F89" w:rsidRPr="00592F89">
              <w:rPr>
                <w:rFonts w:ascii="Arial" w:eastAsia="Times New Roman" w:hAnsi="Arial" w:cs="Arial"/>
                <w:b/>
                <w:bCs/>
                <w:sz w:val="20"/>
                <w:szCs w:val="20"/>
                <w:lang w:eastAsia="hu-HU"/>
              </w:rPr>
              <w:t>Fékszoftver</w:t>
            </w:r>
          </w:p>
        </w:tc>
        <w:tc>
          <w:tcPr>
            <w:tcW w:w="109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4B179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 követelmények 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 11. számú mellékletében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47D528A4" w14:textId="1B6875BF"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Fékpadon</w:t>
            </w:r>
            <w:r w:rsidR="00D727E8">
              <w:rPr>
                <w:rFonts w:ascii="Arial" w:eastAsia="Times New Roman" w:hAnsi="Arial" w:cs="Arial"/>
                <w:sz w:val="20"/>
                <w:szCs w:val="20"/>
                <w:lang w:eastAsia="hu-HU"/>
              </w:rPr>
              <w:t>-</w:t>
            </w:r>
            <w:r w:rsidRPr="00592F89">
              <w:rPr>
                <w:rFonts w:ascii="Arial" w:eastAsia="Times New Roman" w:hAnsi="Arial" w:cs="Arial"/>
                <w:sz w:val="20"/>
                <w:szCs w:val="20"/>
                <w:lang w:eastAsia="hu-HU"/>
              </w:rPr>
              <w:t>ként.</w:t>
            </w:r>
          </w:p>
        </w:tc>
        <w:tc>
          <w:tcPr>
            <w:tcW w:w="2023" w:type="dxa"/>
            <w:tcBorders>
              <w:top w:val="nil"/>
              <w:left w:val="nil"/>
              <w:bottom w:val="single" w:sz="4" w:space="0" w:color="auto"/>
              <w:right w:val="single" w:sz="4" w:space="0" w:color="auto"/>
            </w:tcBorders>
            <w:shd w:val="clear" w:color="auto" w:fill="auto"/>
            <w:vAlign w:val="center"/>
            <w:hideMark/>
          </w:tcPr>
          <w:p w14:paraId="5784F02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O2; O3; O4</w:t>
            </w:r>
          </w:p>
        </w:tc>
      </w:tr>
      <w:tr w:rsidR="00592F89" w:rsidRPr="00592F89" w14:paraId="5C2064E2" w14:textId="77777777" w:rsidTr="00572A87">
        <w:trPr>
          <w:trHeight w:val="79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0FD488A" w14:textId="77777777" w:rsidR="00592F89" w:rsidRPr="00592F89" w:rsidRDefault="00592F89" w:rsidP="00592F89">
            <w:pPr>
              <w:spacing w:after="0" w:line="240" w:lineRule="auto"/>
              <w:ind w:firstLineChars="100" w:firstLine="201"/>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Légfék</w:t>
            </w:r>
            <w:r w:rsidR="003C498C">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rendszere</w:t>
            </w:r>
            <w:r w:rsidR="003C498C">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ket vizsgáló eszköz</w:t>
            </w:r>
            <w:r w:rsidR="003C498C">
              <w:rPr>
                <w:rFonts w:ascii="Arial" w:eastAsia="Times New Roman" w:hAnsi="Arial" w:cs="Arial"/>
                <w:b/>
                <w:bCs/>
                <w:sz w:val="20"/>
                <w:szCs w:val="20"/>
                <w:lang w:eastAsia="hu-HU"/>
              </w:rPr>
              <w:t>ök, mérő-adatgyűjtő berendezés</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FD4B07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 xml:space="preserve">mellékletében az 1. </w:t>
            </w:r>
            <w:r w:rsidR="00572A87">
              <w:rPr>
                <w:rFonts w:ascii="Arial" w:eastAsia="Times New Roman" w:hAnsi="Arial" w:cs="Arial"/>
                <w:sz w:val="20"/>
                <w:szCs w:val="20"/>
                <w:lang w:eastAsia="hu-HU"/>
              </w:rPr>
              <w:t xml:space="preserve">fejezet 1.0.5.3. (hatályos) és </w:t>
            </w:r>
            <w:r w:rsidRPr="00592F89">
              <w:rPr>
                <w:rFonts w:ascii="Arial" w:eastAsia="Times New Roman" w:hAnsi="Arial" w:cs="Arial"/>
                <w:sz w:val="20"/>
                <w:szCs w:val="20"/>
                <w:lang w:eastAsia="hu-HU"/>
              </w:rPr>
              <w:t>1.6.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2D83D43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Eljárástól függően.</w:t>
            </w:r>
          </w:p>
        </w:tc>
        <w:tc>
          <w:tcPr>
            <w:tcW w:w="2023" w:type="dxa"/>
            <w:tcBorders>
              <w:top w:val="nil"/>
              <w:left w:val="nil"/>
              <w:bottom w:val="single" w:sz="4" w:space="0" w:color="auto"/>
              <w:right w:val="single" w:sz="4" w:space="0" w:color="auto"/>
            </w:tcBorders>
            <w:shd w:val="clear" w:color="auto" w:fill="auto"/>
            <w:vAlign w:val="center"/>
            <w:hideMark/>
          </w:tcPr>
          <w:p w14:paraId="3571719D"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M2; M3</w:t>
            </w:r>
          </w:p>
        </w:tc>
      </w:tr>
      <w:tr w:rsidR="00592F89" w:rsidRPr="00592F89" w14:paraId="1662D0AF"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1CB0B90"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5. Fényszóró ellenőrző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5878ED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w:t>
            </w:r>
            <w:r w:rsidR="00572A87">
              <w:rPr>
                <w:rFonts w:ascii="Arial" w:eastAsia="Times New Roman" w:hAnsi="Arial" w:cs="Arial"/>
                <w:sz w:val="20"/>
                <w:szCs w:val="20"/>
                <w:lang w:eastAsia="hu-HU"/>
              </w:rPr>
              <w:t xml:space="preserve"> fejezet 1.0.5.4. (hatályos) és</w:t>
            </w:r>
            <w:r w:rsidRPr="00592F89">
              <w:rPr>
                <w:rFonts w:ascii="Arial" w:eastAsia="Times New Roman" w:hAnsi="Arial" w:cs="Arial"/>
                <w:sz w:val="20"/>
                <w:szCs w:val="20"/>
                <w:lang w:eastAsia="hu-HU"/>
              </w:rPr>
              <w:t xml:space="preserve"> 1.12.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7C80C8A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739E2E4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L3e; L4e; L5e; L7e; T1; T2; T3; T4; T5; LJ</w:t>
            </w:r>
          </w:p>
        </w:tc>
      </w:tr>
      <w:tr w:rsidR="00592F89" w:rsidRPr="00592F89" w14:paraId="3A343D1F" w14:textId="77777777" w:rsidTr="00572A87">
        <w:trPr>
          <w:trHeight w:val="53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C908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6. Gázelemző, olajhőmérséklet mérővel</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79718BC4" w14:textId="77777777" w:rsidR="00592F89" w:rsidRPr="00592F89" w:rsidRDefault="00592F89"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1.0.5.5. (hatályos) és 1.10. (2022. május 20-tól kötelező) pontban találhatók.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0BE0A8" w14:textId="7D285620"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sidR="00D727E8">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26B649A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T5</w:t>
            </w:r>
          </w:p>
        </w:tc>
      </w:tr>
      <w:tr w:rsidR="00592F89" w:rsidRPr="00592F89" w14:paraId="4D2E53FF" w14:textId="77777777" w:rsidTr="00572A87">
        <w:trPr>
          <w:trHeight w:val="55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119A39C"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7. Füstölés</w:t>
            </w:r>
            <w:r w:rsidR="003C498C">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mérő, olajhőmérséklet mérővel</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FA646E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w:t>
            </w:r>
            <w:r w:rsidR="00572A87">
              <w:rPr>
                <w:rFonts w:ascii="Arial" w:eastAsia="Times New Roman" w:hAnsi="Arial" w:cs="Arial"/>
                <w:sz w:val="20"/>
                <w:szCs w:val="20"/>
                <w:lang w:eastAsia="hu-HU"/>
              </w:rPr>
              <w:t>tében az 1. fejezet 1.0.5.6. és</w:t>
            </w:r>
            <w:r w:rsidRPr="00592F89">
              <w:rPr>
                <w:rFonts w:ascii="Arial" w:eastAsia="Times New Roman" w:hAnsi="Arial" w:cs="Arial"/>
                <w:sz w:val="20"/>
                <w:szCs w:val="20"/>
                <w:lang w:eastAsia="hu-HU"/>
              </w:rPr>
              <w:t xml:space="preserve"> 1.11.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38F9E9DA" w14:textId="0F7D04A9"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sidR="00D727E8">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w:t>
            </w:r>
          </w:p>
        </w:tc>
        <w:tc>
          <w:tcPr>
            <w:tcW w:w="2023" w:type="dxa"/>
            <w:tcBorders>
              <w:top w:val="nil"/>
              <w:left w:val="nil"/>
              <w:bottom w:val="single" w:sz="4" w:space="0" w:color="auto"/>
              <w:right w:val="single" w:sz="4" w:space="0" w:color="auto"/>
            </w:tcBorders>
            <w:shd w:val="clear" w:color="auto" w:fill="auto"/>
            <w:vAlign w:val="center"/>
            <w:hideMark/>
          </w:tcPr>
          <w:p w14:paraId="668D136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T5</w:t>
            </w:r>
          </w:p>
        </w:tc>
      </w:tr>
      <w:tr w:rsidR="00592F89" w:rsidRPr="00592F89" w14:paraId="31F5C47B" w14:textId="77777777" w:rsidTr="00572A87">
        <w:trPr>
          <w:trHeight w:val="92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947F7" w14:textId="77777777" w:rsidR="00592F89" w:rsidRPr="00592F89" w:rsidRDefault="00592F89" w:rsidP="00592F89">
            <w:pPr>
              <w:spacing w:after="0" w:line="240" w:lineRule="auto"/>
              <w:ind w:firstLineChars="100" w:firstLine="201"/>
              <w:rPr>
                <w:rFonts w:ascii="Arial" w:eastAsia="Times New Roman" w:hAnsi="Arial" w:cs="Arial"/>
                <w:b/>
                <w:bCs/>
                <w:sz w:val="20"/>
                <w:szCs w:val="20"/>
                <w:lang w:eastAsia="hu-HU"/>
              </w:rPr>
            </w:pPr>
            <w:proofErr w:type="spellStart"/>
            <w:r w:rsidRPr="00592F89">
              <w:rPr>
                <w:rFonts w:ascii="Arial" w:eastAsia="Times New Roman" w:hAnsi="Arial" w:cs="Arial"/>
                <w:b/>
                <w:bCs/>
                <w:sz w:val="20"/>
                <w:szCs w:val="20"/>
                <w:lang w:eastAsia="hu-HU"/>
              </w:rPr>
              <w:lastRenderedPageBreak/>
              <w:t>OBD-kiolvasó</w:t>
            </w:r>
            <w:proofErr w:type="spellEnd"/>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(KV méréshez)</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D2A788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5. fejezet 5.2. pontban található táblázatban foglaltak alapján a közúti járművek környezetvédelmi felülvizsgálatának szabályairól szóló együttes miniszteri rendeletben találhatók.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5F2D9B" w14:textId="561C34B8"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sidR="00D727E8">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6B658D9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T6</w:t>
            </w:r>
          </w:p>
        </w:tc>
      </w:tr>
      <w:tr w:rsidR="00592F89" w:rsidRPr="00592F89" w14:paraId="42E44B14"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C7F687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8. Fordulatszámmérő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7ED6950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w:t>
            </w:r>
            <w:r w:rsidR="00572A87">
              <w:rPr>
                <w:rFonts w:ascii="Arial" w:eastAsia="Times New Roman" w:hAnsi="Arial" w:cs="Arial"/>
                <w:sz w:val="20"/>
                <w:szCs w:val="20"/>
                <w:lang w:eastAsia="hu-HU"/>
              </w:rPr>
              <w:t>tében az 1. fejezet 1.0.5.7. és</w:t>
            </w:r>
            <w:r w:rsidRPr="00592F89">
              <w:rPr>
                <w:rFonts w:ascii="Arial" w:eastAsia="Times New Roman" w:hAnsi="Arial" w:cs="Arial"/>
                <w:sz w:val="20"/>
                <w:szCs w:val="20"/>
                <w:lang w:eastAsia="hu-HU"/>
              </w:rPr>
              <w:t xml:space="preserve"> 1.10. - 1.11.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091F6564" w14:textId="131F6478"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sidR="00D727E8">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w:t>
            </w:r>
          </w:p>
        </w:tc>
        <w:tc>
          <w:tcPr>
            <w:tcW w:w="2023" w:type="dxa"/>
            <w:tcBorders>
              <w:top w:val="nil"/>
              <w:left w:val="nil"/>
              <w:bottom w:val="single" w:sz="4" w:space="0" w:color="auto"/>
              <w:right w:val="single" w:sz="4" w:space="0" w:color="auto"/>
            </w:tcBorders>
            <w:shd w:val="clear" w:color="auto" w:fill="auto"/>
            <w:vAlign w:val="center"/>
            <w:hideMark/>
          </w:tcPr>
          <w:p w14:paraId="148163F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L3e; L4e; L5e; L7e; T1; T2; T3; T4; T5; LJ</w:t>
            </w:r>
          </w:p>
        </w:tc>
      </w:tr>
      <w:tr w:rsidR="00592F89" w:rsidRPr="00592F89" w14:paraId="6F8A62D9"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B21040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9. Zajmérő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CA4382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w:t>
            </w:r>
            <w:r w:rsidR="00572A87">
              <w:rPr>
                <w:rFonts w:ascii="Arial" w:eastAsia="Times New Roman" w:hAnsi="Arial" w:cs="Arial"/>
                <w:sz w:val="20"/>
                <w:szCs w:val="20"/>
                <w:lang w:eastAsia="hu-HU"/>
              </w:rPr>
              <w:t xml:space="preserve">ében az 1. fejezet 1.0.5.8. és </w:t>
            </w:r>
            <w:r w:rsidRPr="00592F89">
              <w:rPr>
                <w:rFonts w:ascii="Arial" w:eastAsia="Times New Roman" w:hAnsi="Arial" w:cs="Arial"/>
                <w:sz w:val="20"/>
                <w:szCs w:val="20"/>
                <w:lang w:eastAsia="hu-HU"/>
              </w:rPr>
              <w:t>1.9.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530A8E6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5704D5C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L3e; L4e; L5e; L7e; T1; T2; T3; T4; T5; LJ</w:t>
            </w:r>
          </w:p>
        </w:tc>
      </w:tr>
      <w:tr w:rsidR="00592F89" w:rsidRPr="00592F89" w14:paraId="207EB2DB" w14:textId="77777777" w:rsidTr="00572A87">
        <w:trPr>
          <w:trHeight w:val="309"/>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AFF0F1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10. Lengéscsillapító vizsgáló próbapad</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15F229A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w:t>
            </w:r>
            <w:r w:rsidR="00572A87">
              <w:rPr>
                <w:rFonts w:ascii="Arial" w:eastAsia="Times New Roman" w:hAnsi="Arial" w:cs="Arial"/>
                <w:sz w:val="20"/>
                <w:szCs w:val="20"/>
                <w:lang w:eastAsia="hu-HU"/>
              </w:rPr>
              <w:t xml:space="preserve">0.5.9. és </w:t>
            </w:r>
            <w:r w:rsidRPr="00592F89">
              <w:rPr>
                <w:rFonts w:ascii="Arial" w:eastAsia="Times New Roman" w:hAnsi="Arial" w:cs="Arial"/>
                <w:sz w:val="20"/>
                <w:szCs w:val="20"/>
                <w:lang w:eastAsia="hu-HU"/>
              </w:rPr>
              <w:t>1.16.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063434F9" w14:textId="365DF91B"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Vizsga</w:t>
            </w:r>
            <w:r w:rsidR="00D727E8">
              <w:rPr>
                <w:rFonts w:ascii="Arial" w:eastAsia="Times New Roman" w:hAnsi="Arial" w:cs="Arial"/>
                <w:sz w:val="20"/>
                <w:szCs w:val="20"/>
                <w:lang w:eastAsia="hu-HU"/>
              </w:rPr>
              <w:t>-</w:t>
            </w:r>
            <w:r w:rsidRPr="00592F89">
              <w:rPr>
                <w:rFonts w:ascii="Arial" w:eastAsia="Times New Roman" w:hAnsi="Arial" w:cs="Arial"/>
                <w:sz w:val="20"/>
                <w:szCs w:val="20"/>
                <w:lang w:eastAsia="hu-HU"/>
              </w:rPr>
              <w:t>soronként.</w:t>
            </w:r>
          </w:p>
        </w:tc>
        <w:tc>
          <w:tcPr>
            <w:tcW w:w="2023" w:type="dxa"/>
            <w:tcBorders>
              <w:top w:val="nil"/>
              <w:left w:val="nil"/>
              <w:bottom w:val="single" w:sz="4" w:space="0" w:color="auto"/>
              <w:right w:val="single" w:sz="4" w:space="0" w:color="auto"/>
            </w:tcBorders>
            <w:shd w:val="clear" w:color="auto" w:fill="auto"/>
            <w:vAlign w:val="center"/>
            <w:hideMark/>
          </w:tcPr>
          <w:p w14:paraId="1BE0F75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N1; O1; O2</w:t>
            </w:r>
          </w:p>
        </w:tc>
      </w:tr>
      <w:tr w:rsidR="00592F89" w:rsidRPr="00592F89" w14:paraId="1F197E68" w14:textId="77777777" w:rsidTr="00572A87">
        <w:trPr>
          <w:trHeight w:val="98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7A0500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11. Pótkocsi elektromos csatlakozóaljzat ellenőrző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1C2A050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w:t>
            </w:r>
            <w:r w:rsidR="00572A87">
              <w:rPr>
                <w:rFonts w:ascii="Arial" w:eastAsia="Times New Roman" w:hAnsi="Arial" w:cs="Arial"/>
                <w:sz w:val="20"/>
                <w:szCs w:val="20"/>
                <w:lang w:eastAsia="hu-HU"/>
              </w:rPr>
              <w:t xml:space="preserve">990.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w:t>
            </w:r>
            <w:r w:rsidRPr="00592F89">
              <w:rPr>
                <w:rFonts w:ascii="Arial" w:eastAsia="Times New Roman" w:hAnsi="Arial" w:cs="Arial"/>
                <w:sz w:val="20"/>
                <w:szCs w:val="20"/>
                <w:lang w:eastAsia="hu-HU"/>
              </w:rPr>
              <w:t xml:space="preserve"> mellékletében az 1. fej</w:t>
            </w:r>
            <w:r w:rsidR="00572A87">
              <w:rPr>
                <w:rFonts w:ascii="Arial" w:eastAsia="Times New Roman" w:hAnsi="Arial" w:cs="Arial"/>
                <w:sz w:val="20"/>
                <w:szCs w:val="20"/>
                <w:lang w:eastAsia="hu-HU"/>
              </w:rPr>
              <w:t xml:space="preserve">ezet 1.0.5.10. és </w:t>
            </w:r>
            <w:r w:rsidRPr="00592F89">
              <w:rPr>
                <w:rFonts w:ascii="Arial" w:eastAsia="Times New Roman" w:hAnsi="Arial" w:cs="Arial"/>
                <w:sz w:val="20"/>
                <w:szCs w:val="20"/>
                <w:lang w:eastAsia="hu-HU"/>
              </w:rPr>
              <w:t>1.18. (2022. május 20-t</w:t>
            </w:r>
            <w:r w:rsidR="00572A87">
              <w:rPr>
                <w:rFonts w:ascii="Arial" w:eastAsia="Times New Roman" w:hAnsi="Arial" w:cs="Arial"/>
                <w:sz w:val="20"/>
                <w:szCs w:val="20"/>
                <w:lang w:eastAsia="hu-HU"/>
              </w:rPr>
              <w: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13101FD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6CA207F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T1; T2; T3; T4; T5; LJ</w:t>
            </w:r>
          </w:p>
        </w:tc>
      </w:tr>
      <w:tr w:rsidR="00592F89" w:rsidRPr="00592F89" w14:paraId="68CDEC9E" w14:textId="77777777" w:rsidTr="00572A87">
        <w:trPr>
          <w:trHeight w:val="701"/>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0131B3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12. Pótkocsi fékvezérlő levegő</w:t>
            </w:r>
            <w:r w:rsidR="003C498C">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 xml:space="preserve">nyomás ellenőrző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680913F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w:t>
            </w:r>
            <w:r w:rsidR="00572A87">
              <w:rPr>
                <w:rFonts w:ascii="Arial" w:eastAsia="Times New Roman" w:hAnsi="Arial" w:cs="Arial"/>
                <w:sz w:val="20"/>
                <w:szCs w:val="20"/>
                <w:lang w:eastAsia="hu-HU"/>
              </w:rPr>
              <w:t>ében az 1. fejezet 1.0.5.11. és</w:t>
            </w:r>
            <w:r w:rsidRPr="00592F89">
              <w:rPr>
                <w:rFonts w:ascii="Arial" w:eastAsia="Times New Roman" w:hAnsi="Arial" w:cs="Arial"/>
                <w:sz w:val="20"/>
                <w:szCs w:val="20"/>
                <w:lang w:eastAsia="hu-HU"/>
              </w:rPr>
              <w:t xml:space="preserve"> 1.3.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3F4F7033"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6590385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M2; M3; N2; N3; T1; T2; T3; T4; T5; LJ</w:t>
            </w:r>
          </w:p>
        </w:tc>
      </w:tr>
      <w:tr w:rsidR="00592F89" w:rsidRPr="00592F89" w14:paraId="2D31C3F8" w14:textId="77777777" w:rsidTr="00572A87">
        <w:trPr>
          <w:trHeight w:val="411"/>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EFB5E2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13. Etalon gömbfej</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C573E6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w:t>
            </w:r>
            <w:r w:rsidR="00572A87">
              <w:rPr>
                <w:rFonts w:ascii="Arial" w:eastAsia="Times New Roman" w:hAnsi="Arial" w:cs="Arial"/>
                <w:sz w:val="20"/>
                <w:szCs w:val="20"/>
                <w:lang w:eastAsia="hu-HU"/>
              </w:rPr>
              <w:t xml:space="preserve"> fejezet 1.0.5.12. és </w:t>
            </w:r>
            <w:r w:rsidRPr="00592F89">
              <w:rPr>
                <w:rFonts w:ascii="Arial" w:eastAsia="Times New Roman" w:hAnsi="Arial" w:cs="Arial"/>
                <w:sz w:val="20"/>
                <w:szCs w:val="20"/>
                <w:lang w:eastAsia="hu-HU"/>
              </w:rPr>
              <w:t>1.18.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4A01DF8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44E8AC9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O1; O2</w:t>
            </w:r>
          </w:p>
        </w:tc>
      </w:tr>
      <w:tr w:rsidR="00592F89" w:rsidRPr="00592F89" w14:paraId="4E552022" w14:textId="77777777" w:rsidTr="00572A87">
        <w:trPr>
          <w:trHeight w:val="27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937D3E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14. Tolómérő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1DC8A0A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w:t>
            </w:r>
            <w:r w:rsidR="00572A87">
              <w:rPr>
                <w:rFonts w:ascii="Arial" w:eastAsia="Times New Roman" w:hAnsi="Arial" w:cs="Arial"/>
                <w:sz w:val="20"/>
                <w:szCs w:val="20"/>
                <w:lang w:eastAsia="hu-HU"/>
              </w:rPr>
              <w:t xml:space="preserve">ben az 1. fejezet 1.0.5.13. és </w:t>
            </w:r>
            <w:r w:rsidRPr="00592F89">
              <w:rPr>
                <w:rFonts w:ascii="Arial" w:eastAsia="Times New Roman" w:hAnsi="Arial" w:cs="Arial"/>
                <w:sz w:val="20"/>
                <w:szCs w:val="20"/>
                <w:lang w:eastAsia="hu-HU"/>
              </w:rPr>
              <w:t>1.18.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34C803C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7846C73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592F89" w:rsidRPr="00592F89" w14:paraId="66D2E60E" w14:textId="77777777" w:rsidTr="00572A87">
        <w:trPr>
          <w:trHeight w:val="105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E972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15. Mélység</w:t>
            </w:r>
            <w:r w:rsidR="003C498C">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mérő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54B8EAF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Az eszközzel kapcsolatos követelmények 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 5. s</w:t>
            </w:r>
            <w:r w:rsidR="00572A87">
              <w:rPr>
                <w:rFonts w:ascii="Arial" w:eastAsia="Times New Roman" w:hAnsi="Arial" w:cs="Arial"/>
                <w:sz w:val="20"/>
                <w:szCs w:val="20"/>
                <w:lang w:eastAsia="hu-HU"/>
              </w:rPr>
              <w:t xml:space="preserve">zámú </w:t>
            </w:r>
            <w:r w:rsidRPr="00592F89">
              <w:rPr>
                <w:rFonts w:ascii="Arial" w:eastAsia="Times New Roman" w:hAnsi="Arial" w:cs="Arial"/>
                <w:sz w:val="20"/>
                <w:szCs w:val="20"/>
                <w:lang w:eastAsia="hu-HU"/>
              </w:rPr>
              <w:t>mellékleté</w:t>
            </w:r>
            <w:r w:rsidR="00572A87">
              <w:rPr>
                <w:rFonts w:ascii="Arial" w:eastAsia="Times New Roman" w:hAnsi="Arial" w:cs="Arial"/>
                <w:sz w:val="20"/>
                <w:szCs w:val="20"/>
                <w:lang w:eastAsia="hu-HU"/>
              </w:rPr>
              <w:t xml:space="preserve">ben az 1. fejezet 1.0.5.14. és </w:t>
            </w:r>
            <w:r w:rsidRPr="00592F89">
              <w:rPr>
                <w:rFonts w:ascii="Arial" w:eastAsia="Times New Roman" w:hAnsi="Arial" w:cs="Arial"/>
                <w:sz w:val="20"/>
                <w:szCs w:val="20"/>
                <w:lang w:eastAsia="hu-HU"/>
              </w:rPr>
              <w:t>1.13. (2022. május 20-tól kötelező) pontban találhatók.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19CF2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5A2C0BF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592F89" w:rsidRPr="00592F89" w14:paraId="307E85FB"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3D0883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16. Fénymérő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3205A93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w:t>
            </w:r>
            <w:r w:rsidR="00572A87">
              <w:rPr>
                <w:rFonts w:ascii="Arial" w:eastAsia="Times New Roman" w:hAnsi="Arial" w:cs="Arial"/>
                <w:sz w:val="20"/>
                <w:szCs w:val="20"/>
                <w:lang w:eastAsia="hu-HU"/>
              </w:rPr>
              <w:t>ében az 1. fejezet 1.0.5.15. és</w:t>
            </w:r>
            <w:r w:rsidRPr="00592F89">
              <w:rPr>
                <w:rFonts w:ascii="Arial" w:eastAsia="Times New Roman" w:hAnsi="Arial" w:cs="Arial"/>
                <w:sz w:val="20"/>
                <w:szCs w:val="20"/>
                <w:lang w:eastAsia="hu-HU"/>
              </w:rPr>
              <w:t xml:space="preserve"> 1.18.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1E39DF5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2D3A4BE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T1; T2; T3; T4; T5; LJ</w:t>
            </w:r>
          </w:p>
        </w:tc>
      </w:tr>
      <w:tr w:rsidR="00592F89" w:rsidRPr="00592F89" w14:paraId="306AB6AA" w14:textId="77777777" w:rsidTr="00572A87">
        <w:trPr>
          <w:trHeight w:val="41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0E6B65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17. Mérőszalag</w:t>
            </w:r>
            <w:r w:rsidRPr="00592F89">
              <w:rPr>
                <w:rFonts w:ascii="Arial" w:eastAsia="Times New Roman" w:hAnsi="Arial" w:cs="Arial"/>
                <w:sz w:val="20"/>
                <w:szCs w:val="20"/>
                <w:lang w:eastAsia="hu-HU"/>
              </w:rPr>
              <w:t xml:space="preserve"> (2 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EDFE6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w:t>
            </w:r>
            <w:r w:rsidR="00572A87">
              <w:rPr>
                <w:rFonts w:ascii="Arial" w:eastAsia="Times New Roman" w:hAnsi="Arial" w:cs="Arial"/>
                <w:sz w:val="20"/>
                <w:szCs w:val="20"/>
                <w:lang w:eastAsia="hu-HU"/>
              </w:rPr>
              <w:t xml:space="preserve">ezet 1.0.5.16.1. (hatályos) és </w:t>
            </w:r>
            <w:r w:rsidRPr="00592F89">
              <w:rPr>
                <w:rFonts w:ascii="Arial" w:eastAsia="Times New Roman" w:hAnsi="Arial" w:cs="Arial"/>
                <w:sz w:val="20"/>
                <w:szCs w:val="20"/>
                <w:lang w:eastAsia="hu-HU"/>
              </w:rPr>
              <w:t>1.18.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1E44696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418BEF5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592F89" w:rsidRPr="00592F89" w14:paraId="59F4B2CD" w14:textId="77777777" w:rsidTr="00572A87">
        <w:trPr>
          <w:trHeight w:val="105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E5AE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lastRenderedPageBreak/>
              <w:t>Mérőszalag (20 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21D371" w14:textId="77777777" w:rsidR="00592F89" w:rsidRPr="00592F89" w:rsidRDefault="00572A87"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Pr>
                <w:rFonts w:ascii="Arial" w:eastAsia="Times New Roman" w:hAnsi="Arial" w:cs="Arial"/>
                <w:sz w:val="20"/>
                <w:szCs w:val="20"/>
                <w:lang w:eastAsia="hu-HU"/>
              </w:rPr>
              <w:t xml:space="preserve">90. (IV.12.) </w:t>
            </w:r>
            <w:proofErr w:type="spellStart"/>
            <w:r>
              <w:rPr>
                <w:rFonts w:ascii="Arial" w:eastAsia="Times New Roman" w:hAnsi="Arial" w:cs="Arial"/>
                <w:sz w:val="20"/>
                <w:szCs w:val="20"/>
                <w:lang w:eastAsia="hu-HU"/>
              </w:rPr>
              <w:t>KöHÉM</w:t>
            </w:r>
            <w:proofErr w:type="spellEnd"/>
            <w:r>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w:t>
            </w:r>
            <w:r>
              <w:rPr>
                <w:rFonts w:ascii="Arial" w:eastAsia="Times New Roman" w:hAnsi="Arial" w:cs="Arial"/>
                <w:sz w:val="20"/>
                <w:szCs w:val="20"/>
                <w:lang w:eastAsia="hu-HU"/>
              </w:rPr>
              <w:t xml:space="preserve">ezet 1.0.5.16.1. (hatályos) és </w:t>
            </w:r>
            <w:r w:rsidRPr="00592F89">
              <w:rPr>
                <w:rFonts w:ascii="Arial" w:eastAsia="Times New Roman" w:hAnsi="Arial" w:cs="Arial"/>
                <w:sz w:val="20"/>
                <w:szCs w:val="20"/>
                <w:lang w:eastAsia="hu-HU"/>
              </w:rPr>
              <w:t>1.18. (2022. május 20-tól kötelező) pontban találhatók.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B95E2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315D0E2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592F89" w:rsidRPr="00592F89" w14:paraId="522AA055"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B7C4B00"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18. Stopperóra</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0A56016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Az eszköz az 6/1990.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 86. § (1) bekezdésében előírt üzemeltetési műszaki feltétel ellenőrzéséhez szükséges.</w:t>
            </w:r>
          </w:p>
        </w:tc>
        <w:tc>
          <w:tcPr>
            <w:tcW w:w="1276" w:type="dxa"/>
            <w:tcBorders>
              <w:top w:val="nil"/>
              <w:left w:val="nil"/>
              <w:bottom w:val="single" w:sz="4" w:space="0" w:color="auto"/>
              <w:right w:val="single" w:sz="4" w:space="0" w:color="auto"/>
            </w:tcBorders>
            <w:shd w:val="clear" w:color="auto" w:fill="auto"/>
            <w:noWrap/>
            <w:vAlign w:val="center"/>
            <w:hideMark/>
          </w:tcPr>
          <w:p w14:paraId="20800A4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6B1650E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592F89" w:rsidRPr="00592F89" w14:paraId="5B0E5FC2" w14:textId="77777777" w:rsidTr="00572A87">
        <w:trPr>
          <w:trHeight w:val="571"/>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855C4CE" w14:textId="77777777" w:rsidR="00572A87"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19. Szögmérő</w:t>
            </w:r>
            <w:r w:rsidRPr="00592F89">
              <w:rPr>
                <w:rFonts w:ascii="Arial" w:eastAsia="Times New Roman" w:hAnsi="Arial" w:cs="Arial"/>
                <w:sz w:val="20"/>
                <w:szCs w:val="20"/>
                <w:lang w:eastAsia="hu-HU"/>
              </w:rPr>
              <w:t xml:space="preserve"> </w:t>
            </w:r>
          </w:p>
          <w:p w14:paraId="1D6BEA34"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sz w:val="20"/>
                <w:szCs w:val="20"/>
                <w:lang w:eastAsia="hu-HU"/>
              </w:rPr>
              <w:t xml:space="preserve">(15 fokos)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50049EC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w:t>
            </w:r>
            <w:r w:rsidR="00572A87">
              <w:rPr>
                <w:rFonts w:ascii="Arial" w:eastAsia="Times New Roman" w:hAnsi="Arial" w:cs="Arial"/>
                <w:sz w:val="20"/>
                <w:szCs w:val="20"/>
                <w:lang w:eastAsia="hu-HU"/>
              </w:rPr>
              <w:t xml:space="preserve">n az 1. fejezet 1.0.5.16.1. és </w:t>
            </w:r>
            <w:r w:rsidRPr="00592F89">
              <w:rPr>
                <w:rFonts w:ascii="Arial" w:eastAsia="Times New Roman" w:hAnsi="Arial" w:cs="Arial"/>
                <w:sz w:val="20"/>
                <w:szCs w:val="20"/>
                <w:lang w:eastAsia="hu-HU"/>
              </w:rPr>
              <w:t>1.18.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5C4C735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7BF0AC4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 M2; M3; N2; N3; O3; O4</w:t>
            </w:r>
          </w:p>
        </w:tc>
      </w:tr>
      <w:tr w:rsidR="00592F89" w:rsidRPr="00592F89" w14:paraId="4072F033"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17C7D6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20. Gumiabroncs légnyomás töltő- és mérő műszer</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2FE3AFC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w:t>
            </w:r>
            <w:r w:rsidR="00572A87">
              <w:rPr>
                <w:rFonts w:ascii="Arial" w:eastAsia="Times New Roman" w:hAnsi="Arial" w:cs="Arial"/>
                <w:sz w:val="20"/>
                <w:szCs w:val="20"/>
                <w:lang w:eastAsia="hu-HU"/>
              </w:rPr>
              <w:t xml:space="preserve">ezet 1.0.5.16.2. (hatályos) és </w:t>
            </w:r>
            <w:r w:rsidRPr="00592F89">
              <w:rPr>
                <w:rFonts w:ascii="Arial" w:eastAsia="Times New Roman" w:hAnsi="Arial" w:cs="Arial"/>
                <w:sz w:val="20"/>
                <w:szCs w:val="20"/>
                <w:lang w:eastAsia="hu-HU"/>
              </w:rPr>
              <w:t>1.18.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4CDB83E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1C60964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592F89" w:rsidRPr="00592F89" w14:paraId="7D9DF09A"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475A168" w14:textId="77777777" w:rsidR="00592F89" w:rsidRPr="00592F89" w:rsidRDefault="003C498C"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21. Feszítővas, csavarhúzó</w:t>
            </w:r>
            <w:r w:rsidR="00592F89" w:rsidRPr="00592F89">
              <w:rPr>
                <w:rFonts w:ascii="Arial" w:eastAsia="Times New Roman" w:hAnsi="Arial" w:cs="Arial"/>
                <w:b/>
                <w:bCs/>
                <w:sz w:val="20"/>
                <w:szCs w:val="20"/>
                <w:lang w:eastAsia="hu-HU"/>
              </w:rPr>
              <w:t xml:space="preserve"> kalapács</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7FBDD43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1.0.5.16.3. (hatályos) és</w:t>
            </w:r>
            <w:r w:rsidR="00572A87">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1.18.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30824B9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119AE05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592F89" w:rsidRPr="00592F89" w14:paraId="05696A89" w14:textId="77777777" w:rsidTr="00572A87">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F243337"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22. UV-lámpa</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1ACD94C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5/1990. (</w:t>
            </w:r>
            <w:r w:rsidR="00572A87">
              <w:rPr>
                <w:rFonts w:ascii="Arial" w:eastAsia="Times New Roman" w:hAnsi="Arial" w:cs="Arial"/>
                <w:sz w:val="20"/>
                <w:szCs w:val="20"/>
                <w:lang w:eastAsia="hu-HU"/>
              </w:rPr>
              <w:t xml:space="preserve">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w:t>
            </w:r>
            <w:r w:rsidR="00572A87">
              <w:rPr>
                <w:rFonts w:ascii="Arial" w:eastAsia="Times New Roman" w:hAnsi="Arial" w:cs="Arial"/>
                <w:sz w:val="20"/>
                <w:szCs w:val="20"/>
                <w:lang w:eastAsia="hu-HU"/>
              </w:rPr>
              <w:t>jezet 1.0.5.16.4. (hatályos) és</w:t>
            </w:r>
            <w:r w:rsidRPr="00592F89">
              <w:rPr>
                <w:rFonts w:ascii="Arial" w:eastAsia="Times New Roman" w:hAnsi="Arial" w:cs="Arial"/>
                <w:sz w:val="20"/>
                <w:szCs w:val="20"/>
                <w:lang w:eastAsia="hu-HU"/>
              </w:rPr>
              <w:t xml:space="preserve"> 1.18. (2022. május 20-tól kötelező) pontban találhatók.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D1814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0F59DC69"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O1; O2; O3; O4; L3e; L4e; L5e; L7e; T1; T2; T3; T4; T5; LJ; Ra1; Rb1; Ra2; Rb2; Ra3; Rb3; Ra4; Rb4; Sb2</w:t>
            </w:r>
          </w:p>
        </w:tc>
      </w:tr>
      <w:tr w:rsidR="00592F89" w:rsidRPr="00592F89" w14:paraId="2BBE8D96" w14:textId="77777777" w:rsidTr="00572A87">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828BAB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23. Kézi </w:t>
            </w:r>
            <w:proofErr w:type="spellStart"/>
            <w:r w:rsidRPr="00592F89">
              <w:rPr>
                <w:rFonts w:ascii="Arial" w:eastAsia="Times New Roman" w:hAnsi="Arial" w:cs="Arial"/>
                <w:b/>
                <w:bCs/>
                <w:sz w:val="20"/>
                <w:szCs w:val="20"/>
                <w:lang w:eastAsia="hu-HU"/>
              </w:rPr>
              <w:t>gázszivár</w:t>
            </w:r>
            <w:r w:rsidR="003C498C">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gás</w:t>
            </w:r>
            <w:proofErr w:type="spellEnd"/>
            <w:r w:rsidRPr="00592F89">
              <w:rPr>
                <w:rFonts w:ascii="Arial" w:eastAsia="Times New Roman" w:hAnsi="Arial" w:cs="Arial"/>
                <w:b/>
                <w:bCs/>
                <w:sz w:val="20"/>
                <w:szCs w:val="20"/>
                <w:lang w:eastAsia="hu-HU"/>
              </w:rPr>
              <w:t xml:space="preserve"> mérő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0D8F2FF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w:t>
            </w:r>
            <w:r w:rsidR="00572A87">
              <w:rPr>
                <w:rFonts w:ascii="Arial" w:eastAsia="Times New Roman" w:hAnsi="Arial" w:cs="Arial"/>
                <w:sz w:val="20"/>
                <w:szCs w:val="20"/>
                <w:lang w:eastAsia="hu-HU"/>
              </w:rPr>
              <w:t>jezet 1.0.5.16.5. (hatályos) és</w:t>
            </w:r>
            <w:r w:rsidRPr="00592F89">
              <w:rPr>
                <w:rFonts w:ascii="Arial" w:eastAsia="Times New Roman" w:hAnsi="Arial" w:cs="Arial"/>
                <w:sz w:val="20"/>
                <w:szCs w:val="20"/>
                <w:lang w:eastAsia="hu-HU"/>
              </w:rPr>
              <w:t xml:space="preserve"> 1.15.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492F960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419C7EF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T1; T2; T3; T4; T5; LJ</w:t>
            </w:r>
          </w:p>
        </w:tc>
      </w:tr>
      <w:tr w:rsidR="00592F89" w:rsidRPr="00592F89" w14:paraId="1F29BC04" w14:textId="77777777" w:rsidTr="00572A87">
        <w:trPr>
          <w:trHeight w:val="69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84A8982"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24. Menetíró (</w:t>
            </w:r>
            <w:proofErr w:type="spellStart"/>
            <w:r w:rsidRPr="00592F89">
              <w:rPr>
                <w:rFonts w:ascii="Arial" w:eastAsia="Times New Roman" w:hAnsi="Arial" w:cs="Arial"/>
                <w:b/>
                <w:bCs/>
                <w:sz w:val="20"/>
                <w:szCs w:val="20"/>
                <w:lang w:eastAsia="hu-HU"/>
              </w:rPr>
              <w:t>tachográf</w:t>
            </w:r>
            <w:proofErr w:type="spellEnd"/>
            <w:r w:rsidRPr="00592F89">
              <w:rPr>
                <w:rFonts w:ascii="Arial" w:eastAsia="Times New Roman" w:hAnsi="Arial" w:cs="Arial"/>
                <w:b/>
                <w:bCs/>
                <w:sz w:val="20"/>
                <w:szCs w:val="20"/>
                <w:lang w:eastAsia="hu-HU"/>
              </w:rPr>
              <w:t xml:space="preserve">) és sebesség korlátozó vizsgáló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6E8A2E25"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w:t>
            </w:r>
            <w:r w:rsidR="00572A87">
              <w:rPr>
                <w:rFonts w:ascii="Arial" w:eastAsia="Times New Roman" w:hAnsi="Arial" w:cs="Arial"/>
                <w:sz w:val="20"/>
                <w:szCs w:val="20"/>
                <w:lang w:eastAsia="hu-HU"/>
              </w:rPr>
              <w:t xml:space="preserve">ejezet 1.0.5.17. (hatályos) és </w:t>
            </w:r>
            <w:r w:rsidRPr="00592F89">
              <w:rPr>
                <w:rFonts w:ascii="Arial" w:eastAsia="Times New Roman" w:hAnsi="Arial" w:cs="Arial"/>
                <w:sz w:val="20"/>
                <w:szCs w:val="20"/>
                <w:lang w:eastAsia="hu-HU"/>
              </w:rPr>
              <w:t>1.17.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46192D3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4EE76C1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M2; M3; N2; N3; T5</w:t>
            </w:r>
          </w:p>
        </w:tc>
      </w:tr>
      <w:tr w:rsidR="00592F89" w:rsidRPr="00592F89" w14:paraId="0F39731E" w14:textId="77777777" w:rsidTr="00572A87">
        <w:trPr>
          <w:trHeight w:val="52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F1EB840"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25. Lassulás</w:t>
            </w:r>
            <w:r w:rsidR="003C498C">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 xml:space="preserve">mérő </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788F3E12"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1.5. (2022. május 20-tól kötelező) pontban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2A4D3C0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nil"/>
              <w:left w:val="nil"/>
              <w:bottom w:val="single" w:sz="4" w:space="0" w:color="auto"/>
              <w:right w:val="single" w:sz="4" w:space="0" w:color="auto"/>
            </w:tcBorders>
            <w:shd w:val="clear" w:color="auto" w:fill="auto"/>
            <w:vAlign w:val="center"/>
            <w:hideMark/>
          </w:tcPr>
          <w:p w14:paraId="70051D14"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M1; M2; M3; N1; N2; N3; T1; T2; T3; T4; T5; LJ</w:t>
            </w:r>
          </w:p>
        </w:tc>
      </w:tr>
      <w:tr w:rsidR="00592F89" w:rsidRPr="00592F89" w14:paraId="62D09E80" w14:textId="77777777" w:rsidTr="00572A87">
        <w:trPr>
          <w:trHeight w:val="459"/>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1FA46"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lastRenderedPageBreak/>
              <w:t>26. Egyéb eszköz</w:t>
            </w:r>
          </w:p>
        </w:tc>
        <w:tc>
          <w:tcPr>
            <w:tcW w:w="109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EB27F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6A2FEF"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14:paraId="64BDDCE8"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w:t>
            </w:r>
          </w:p>
        </w:tc>
      </w:tr>
      <w:tr w:rsidR="00592F89" w:rsidRPr="00592F89" w14:paraId="347B647A" w14:textId="77777777" w:rsidTr="00572A87">
        <w:trPr>
          <w:trHeight w:val="459"/>
        </w:trPr>
        <w:tc>
          <w:tcPr>
            <w:tcW w:w="163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5D75C1" w14:textId="23D5D85F"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xml:space="preserve">27. Egyéb eszközök </w:t>
            </w:r>
            <w:r w:rsidRPr="00592F89">
              <w:rPr>
                <w:rFonts w:ascii="Arial" w:eastAsia="Times New Roman" w:hAnsi="Arial" w:cs="Arial"/>
                <w:i/>
                <w:iCs/>
                <w:sz w:val="20"/>
                <w:szCs w:val="20"/>
                <w:lang w:eastAsia="hu-HU"/>
              </w:rPr>
              <w:t>(2022. május 20. után kötelező)</w:t>
            </w:r>
          </w:p>
        </w:tc>
      </w:tr>
      <w:tr w:rsidR="00592F89" w:rsidRPr="00592F89" w14:paraId="1D768546" w14:textId="77777777" w:rsidTr="00572A87">
        <w:trPr>
          <w:trHeight w:val="52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CCA5D6E" w14:textId="7A5AF389" w:rsidR="00592F89" w:rsidRPr="00592F89" w:rsidRDefault="00592F89" w:rsidP="00592F89">
            <w:pPr>
              <w:spacing w:after="0" w:line="240" w:lineRule="auto"/>
              <w:rPr>
                <w:rFonts w:ascii="Arial" w:eastAsia="Times New Roman" w:hAnsi="Arial" w:cs="Arial"/>
                <w:b/>
                <w:bCs/>
                <w:sz w:val="20"/>
                <w:szCs w:val="20"/>
                <w:lang w:eastAsia="hu-HU"/>
              </w:rPr>
            </w:pPr>
            <w:proofErr w:type="spellStart"/>
            <w:r w:rsidRPr="00592F89">
              <w:rPr>
                <w:rFonts w:ascii="Arial" w:eastAsia="Times New Roman" w:hAnsi="Arial" w:cs="Arial"/>
                <w:b/>
                <w:bCs/>
                <w:sz w:val="20"/>
                <w:szCs w:val="20"/>
                <w:lang w:eastAsia="hu-HU"/>
              </w:rPr>
              <w:t>OBD-kiolvasó</w:t>
            </w:r>
            <w:proofErr w:type="spellEnd"/>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w:t>
            </w:r>
            <w:proofErr w:type="spellStart"/>
            <w:r w:rsidRPr="00592F89">
              <w:rPr>
                <w:rFonts w:ascii="Arial" w:eastAsia="Times New Roman" w:hAnsi="Arial" w:cs="Arial"/>
                <w:sz w:val="20"/>
                <w:szCs w:val="20"/>
                <w:lang w:eastAsia="hu-HU"/>
              </w:rPr>
              <w:t>rendszer</w:t>
            </w:r>
            <w:r w:rsidR="003479D1">
              <w:rPr>
                <w:rFonts w:ascii="Arial" w:eastAsia="Times New Roman" w:hAnsi="Arial" w:cs="Arial"/>
                <w:sz w:val="20"/>
                <w:szCs w:val="20"/>
                <w:lang w:eastAsia="hu-HU"/>
              </w:rPr>
              <w:t>-</w:t>
            </w:r>
            <w:r w:rsidRPr="00592F89">
              <w:rPr>
                <w:rFonts w:ascii="Arial" w:eastAsia="Times New Roman" w:hAnsi="Arial" w:cs="Arial"/>
                <w:sz w:val="20"/>
                <w:szCs w:val="20"/>
                <w:lang w:eastAsia="hu-HU"/>
              </w:rPr>
              <w:t>teszter</w:t>
            </w:r>
            <w:proofErr w:type="spellEnd"/>
            <w:r w:rsidRPr="00592F89">
              <w:rPr>
                <w:rFonts w:ascii="Arial" w:eastAsia="Times New Roman" w:hAnsi="Arial" w:cs="Arial"/>
                <w:sz w:val="20"/>
                <w:szCs w:val="20"/>
                <w:lang w:eastAsia="hu-HU"/>
              </w:rPr>
              <w:t>)</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7A6F3F3E"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Az eszközzel kapcsolatos követelmények 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w:t>
            </w:r>
            <w:r w:rsidR="00572A87">
              <w:rPr>
                <w:rFonts w:ascii="Arial" w:eastAsia="Times New Roman" w:hAnsi="Arial" w:cs="Arial"/>
                <w:sz w:val="20"/>
                <w:szCs w:val="20"/>
                <w:lang w:eastAsia="hu-HU"/>
              </w:rPr>
              <w:t xml:space="preserve"> 5. számú </w:t>
            </w:r>
            <w:r w:rsidRPr="00592F89">
              <w:rPr>
                <w:rFonts w:ascii="Arial" w:eastAsia="Times New Roman" w:hAnsi="Arial" w:cs="Arial"/>
                <w:sz w:val="20"/>
                <w:szCs w:val="20"/>
                <w:lang w:eastAsia="hu-HU"/>
              </w:rPr>
              <w:t>mellékletében az 1. fejezet 1.14. pontban találhatók.</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DA1826"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feltételesen</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14:paraId="01DD2F9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esetlegesen már meglévő eszközök adatait célszerű megadni.</w:t>
            </w:r>
          </w:p>
        </w:tc>
      </w:tr>
      <w:tr w:rsidR="00592F89" w:rsidRPr="00592F89" w14:paraId="5CE8B84A" w14:textId="77777777" w:rsidTr="00572A87">
        <w:trPr>
          <w:trHeight w:val="489"/>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E39FBA" w14:textId="0E3DD6C5"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Erőmérő</w:t>
            </w:r>
            <w:r w:rsidRPr="00592F89">
              <w:rPr>
                <w:rFonts w:ascii="Arial" w:eastAsia="Times New Roman" w:hAnsi="Arial" w:cs="Arial"/>
                <w:sz w:val="20"/>
                <w:szCs w:val="20"/>
                <w:lang w:eastAsia="hu-HU"/>
              </w:rPr>
              <w:t xml:space="preserve"> (ko</w:t>
            </w:r>
            <w:r w:rsidR="003479D1">
              <w:rPr>
                <w:rFonts w:ascii="Arial" w:eastAsia="Times New Roman" w:hAnsi="Arial" w:cs="Arial"/>
                <w:sz w:val="20"/>
                <w:szCs w:val="20"/>
                <w:lang w:eastAsia="hu-HU"/>
              </w:rPr>
              <w:t>r</w:t>
            </w:r>
            <w:r w:rsidRPr="00592F89">
              <w:rPr>
                <w:rFonts w:ascii="Arial" w:eastAsia="Times New Roman" w:hAnsi="Arial" w:cs="Arial"/>
                <w:sz w:val="20"/>
                <w:szCs w:val="20"/>
                <w:lang w:eastAsia="hu-HU"/>
              </w:rPr>
              <w:t>mányzási erőmérő)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4573967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1.18. i) pontban találhatók.</w:t>
            </w:r>
          </w:p>
        </w:tc>
        <w:tc>
          <w:tcPr>
            <w:tcW w:w="1276" w:type="dxa"/>
            <w:vMerge/>
            <w:tcBorders>
              <w:top w:val="nil"/>
              <w:left w:val="single" w:sz="4" w:space="0" w:color="auto"/>
              <w:bottom w:val="single" w:sz="4" w:space="0" w:color="auto"/>
              <w:right w:val="single" w:sz="4" w:space="0" w:color="auto"/>
            </w:tcBorders>
            <w:vAlign w:val="center"/>
            <w:hideMark/>
          </w:tcPr>
          <w:p w14:paraId="7E60ECCF"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6769B244"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6AD43F15" w14:textId="77777777" w:rsidTr="00572A87">
        <w:trPr>
          <w:trHeight w:val="65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F2C3B3" w14:textId="77777777" w:rsidR="00592F89" w:rsidRPr="00592F89" w:rsidRDefault="00592F89" w:rsidP="00592F89">
            <w:pPr>
              <w:spacing w:after="0" w:line="240" w:lineRule="auto"/>
              <w:rPr>
                <w:rFonts w:ascii="Arial" w:eastAsia="Times New Roman" w:hAnsi="Arial" w:cs="Arial"/>
                <w:b/>
                <w:bCs/>
                <w:sz w:val="20"/>
                <w:szCs w:val="20"/>
                <w:lang w:eastAsia="hu-HU"/>
              </w:rPr>
            </w:pPr>
            <w:proofErr w:type="spellStart"/>
            <w:r w:rsidRPr="00592F89">
              <w:rPr>
                <w:rFonts w:ascii="Arial" w:eastAsia="Times New Roman" w:hAnsi="Arial" w:cs="Arial"/>
                <w:b/>
                <w:bCs/>
                <w:sz w:val="20"/>
                <w:szCs w:val="20"/>
                <w:lang w:eastAsia="hu-HU"/>
              </w:rPr>
              <w:t>Fék</w:t>
            </w:r>
            <w:r w:rsidR="00572A87">
              <w:rPr>
                <w:rFonts w:ascii="Arial" w:eastAsia="Times New Roman" w:hAnsi="Arial" w:cs="Arial"/>
                <w:b/>
                <w:bCs/>
                <w:sz w:val="20"/>
                <w:szCs w:val="20"/>
                <w:lang w:eastAsia="hu-HU"/>
              </w:rPr>
              <w:t>-</w:t>
            </w:r>
            <w:r w:rsidRPr="00592F89">
              <w:rPr>
                <w:rFonts w:ascii="Arial" w:eastAsia="Times New Roman" w:hAnsi="Arial" w:cs="Arial"/>
                <w:b/>
                <w:bCs/>
                <w:sz w:val="20"/>
                <w:szCs w:val="20"/>
                <w:lang w:eastAsia="hu-HU"/>
              </w:rPr>
              <w:t>folyadék-forráspont</w:t>
            </w:r>
            <w:proofErr w:type="spellEnd"/>
            <w:r w:rsidRPr="00592F89">
              <w:rPr>
                <w:rFonts w:ascii="Arial" w:eastAsia="Times New Roman" w:hAnsi="Arial" w:cs="Arial"/>
                <w:b/>
                <w:bCs/>
                <w:sz w:val="20"/>
                <w:szCs w:val="20"/>
                <w:lang w:eastAsia="hu-HU"/>
              </w:rPr>
              <w:t xml:space="preserve"> ellenőrző</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0A4A9B8C"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előírás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1.18. k) pontban található.</w:t>
            </w:r>
          </w:p>
        </w:tc>
        <w:tc>
          <w:tcPr>
            <w:tcW w:w="1276" w:type="dxa"/>
            <w:vMerge/>
            <w:tcBorders>
              <w:top w:val="nil"/>
              <w:left w:val="single" w:sz="4" w:space="0" w:color="auto"/>
              <w:bottom w:val="single" w:sz="4" w:space="0" w:color="auto"/>
              <w:right w:val="single" w:sz="4" w:space="0" w:color="auto"/>
            </w:tcBorders>
            <w:vAlign w:val="center"/>
            <w:hideMark/>
          </w:tcPr>
          <w:p w14:paraId="6B3E0473"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single" w:sz="4" w:space="0" w:color="auto"/>
              <w:right w:val="single" w:sz="4" w:space="0" w:color="auto"/>
            </w:tcBorders>
            <w:vAlign w:val="center"/>
            <w:hideMark/>
          </w:tcPr>
          <w:p w14:paraId="453DB1A1"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592F89" w:rsidRPr="00592F89" w14:paraId="49B157F4" w14:textId="77777777" w:rsidTr="00A8646B">
        <w:trPr>
          <w:trHeight w:val="1259"/>
        </w:trPr>
        <w:tc>
          <w:tcPr>
            <w:tcW w:w="2122" w:type="dxa"/>
            <w:tcBorders>
              <w:top w:val="nil"/>
              <w:left w:val="single" w:sz="4" w:space="0" w:color="auto"/>
              <w:bottom w:val="nil"/>
              <w:right w:val="single" w:sz="4" w:space="0" w:color="auto"/>
            </w:tcBorders>
            <w:shd w:val="clear" w:color="auto" w:fill="auto"/>
            <w:vAlign w:val="center"/>
            <w:hideMark/>
          </w:tcPr>
          <w:p w14:paraId="6B85016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Hibrid és elektromos jármű villamos biztonságának vizsgálatára alkalmas készülék</w:t>
            </w:r>
          </w:p>
        </w:tc>
        <w:tc>
          <w:tcPr>
            <w:tcW w:w="10914" w:type="dxa"/>
            <w:gridSpan w:val="2"/>
            <w:tcBorders>
              <w:top w:val="single" w:sz="4" w:space="0" w:color="auto"/>
              <w:left w:val="nil"/>
              <w:bottom w:val="single" w:sz="4" w:space="0" w:color="auto"/>
              <w:right w:val="single" w:sz="4" w:space="0" w:color="auto"/>
            </w:tcBorders>
            <w:shd w:val="clear" w:color="auto" w:fill="auto"/>
            <w:vAlign w:val="center"/>
            <w:hideMark/>
          </w:tcPr>
          <w:p w14:paraId="689411DA"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eszközzel kapcsolatos előírás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 1. fejezet 1.18. l) pontban található.</w:t>
            </w:r>
          </w:p>
        </w:tc>
        <w:tc>
          <w:tcPr>
            <w:tcW w:w="1276" w:type="dxa"/>
            <w:vMerge/>
            <w:tcBorders>
              <w:top w:val="nil"/>
              <w:left w:val="single" w:sz="4" w:space="0" w:color="auto"/>
              <w:bottom w:val="nil"/>
              <w:right w:val="single" w:sz="4" w:space="0" w:color="auto"/>
            </w:tcBorders>
            <w:vAlign w:val="center"/>
            <w:hideMark/>
          </w:tcPr>
          <w:p w14:paraId="137DCA04" w14:textId="77777777" w:rsidR="00592F89" w:rsidRPr="00592F89" w:rsidRDefault="00592F89" w:rsidP="00592F89">
            <w:pPr>
              <w:spacing w:after="0" w:line="240" w:lineRule="auto"/>
              <w:rPr>
                <w:rFonts w:ascii="Arial" w:eastAsia="Times New Roman" w:hAnsi="Arial" w:cs="Arial"/>
                <w:sz w:val="20"/>
                <w:szCs w:val="20"/>
                <w:lang w:eastAsia="hu-HU"/>
              </w:rPr>
            </w:pPr>
          </w:p>
        </w:tc>
        <w:tc>
          <w:tcPr>
            <w:tcW w:w="2023" w:type="dxa"/>
            <w:vMerge/>
            <w:tcBorders>
              <w:top w:val="nil"/>
              <w:left w:val="single" w:sz="4" w:space="0" w:color="auto"/>
              <w:bottom w:val="nil"/>
              <w:right w:val="single" w:sz="4" w:space="0" w:color="auto"/>
            </w:tcBorders>
            <w:vAlign w:val="center"/>
            <w:hideMark/>
          </w:tcPr>
          <w:p w14:paraId="5BBBAB8E" w14:textId="77777777" w:rsidR="00592F89" w:rsidRPr="00592F89" w:rsidRDefault="00592F89" w:rsidP="00592F89">
            <w:pPr>
              <w:spacing w:after="0" w:line="240" w:lineRule="auto"/>
              <w:rPr>
                <w:rFonts w:ascii="Arial" w:eastAsia="Times New Roman" w:hAnsi="Arial" w:cs="Arial"/>
                <w:sz w:val="20"/>
                <w:szCs w:val="20"/>
                <w:lang w:eastAsia="hu-HU"/>
              </w:rPr>
            </w:pPr>
          </w:p>
        </w:tc>
      </w:tr>
      <w:tr w:rsidR="00A77EEF" w:rsidRPr="00592F89" w14:paraId="04EEB5CF" w14:textId="77777777" w:rsidTr="00572A87">
        <w:trPr>
          <w:trHeight w:val="1259"/>
        </w:trPr>
        <w:tc>
          <w:tcPr>
            <w:tcW w:w="2122" w:type="dxa"/>
            <w:tcBorders>
              <w:top w:val="nil"/>
              <w:left w:val="single" w:sz="4" w:space="0" w:color="auto"/>
              <w:bottom w:val="single" w:sz="4" w:space="0" w:color="auto"/>
              <w:right w:val="single" w:sz="4" w:space="0" w:color="auto"/>
            </w:tcBorders>
            <w:shd w:val="clear" w:color="auto" w:fill="auto"/>
            <w:vAlign w:val="center"/>
          </w:tcPr>
          <w:p w14:paraId="10039109" w14:textId="575D3900" w:rsidR="00A77EEF" w:rsidRPr="00592F89" w:rsidRDefault="00A77EEF" w:rsidP="00592F89">
            <w:pPr>
              <w:spacing w:after="0" w:line="240" w:lineRule="auto"/>
              <w:rPr>
                <w:rFonts w:ascii="Arial" w:eastAsia="Times New Roman" w:hAnsi="Arial" w:cs="Arial"/>
                <w:b/>
                <w:bCs/>
                <w:sz w:val="20"/>
                <w:szCs w:val="20"/>
                <w:lang w:eastAsia="hu-HU"/>
              </w:rPr>
            </w:pPr>
            <w:r>
              <w:rPr>
                <w:rFonts w:ascii="Arial" w:eastAsia="Times New Roman" w:hAnsi="Arial" w:cs="Arial"/>
                <w:b/>
                <w:bCs/>
                <w:sz w:val="20"/>
                <w:szCs w:val="20"/>
                <w:lang w:eastAsia="hu-HU"/>
              </w:rPr>
              <w:t xml:space="preserve">Meglévő </w:t>
            </w:r>
            <w:r w:rsidR="00B703A8">
              <w:rPr>
                <w:rFonts w:ascii="Arial" w:hAnsi="Arial" w:cs="Arial"/>
                <w:b/>
                <w:color w:val="000000"/>
                <w:sz w:val="22"/>
              </w:rPr>
              <w:t>eszközök, amelyek megfelelnek a 2022. május 20. utáni előírásoknak</w:t>
            </w:r>
          </w:p>
        </w:tc>
        <w:tc>
          <w:tcPr>
            <w:tcW w:w="10914" w:type="dxa"/>
            <w:gridSpan w:val="2"/>
            <w:tcBorders>
              <w:top w:val="single" w:sz="4" w:space="0" w:color="auto"/>
              <w:left w:val="nil"/>
              <w:bottom w:val="single" w:sz="4" w:space="0" w:color="auto"/>
              <w:right w:val="single" w:sz="4" w:space="0" w:color="auto"/>
            </w:tcBorders>
            <w:shd w:val="clear" w:color="auto" w:fill="auto"/>
            <w:vAlign w:val="center"/>
          </w:tcPr>
          <w:p w14:paraId="73DFB46C" w14:textId="02EBBAF1" w:rsidR="00A77EEF" w:rsidRPr="00592F89" w:rsidRDefault="00B703A8" w:rsidP="00592F89">
            <w:pPr>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 xml:space="preserve">A kérdés elsősorban a görgős </w:t>
            </w:r>
            <w:proofErr w:type="spellStart"/>
            <w:r>
              <w:rPr>
                <w:rFonts w:ascii="Arial" w:eastAsia="Times New Roman" w:hAnsi="Arial" w:cs="Arial"/>
                <w:sz w:val="20"/>
                <w:szCs w:val="20"/>
                <w:lang w:eastAsia="hu-HU"/>
              </w:rPr>
              <w:t>fékhatásmérő</w:t>
            </w:r>
            <w:proofErr w:type="spellEnd"/>
            <w:r>
              <w:rPr>
                <w:rFonts w:ascii="Arial" w:eastAsia="Times New Roman" w:hAnsi="Arial" w:cs="Arial"/>
                <w:sz w:val="20"/>
                <w:szCs w:val="20"/>
                <w:lang w:eastAsia="hu-HU"/>
              </w:rPr>
              <w:t xml:space="preserve"> álló helyzeti fékmérési alkalmasságára, valamint a futómű mozgató meghatározott tulajdonságaira irányul.</w:t>
            </w:r>
          </w:p>
        </w:tc>
        <w:tc>
          <w:tcPr>
            <w:tcW w:w="1276" w:type="dxa"/>
            <w:tcBorders>
              <w:top w:val="nil"/>
              <w:left w:val="single" w:sz="4" w:space="0" w:color="auto"/>
              <w:bottom w:val="single" w:sz="4" w:space="0" w:color="auto"/>
              <w:right w:val="single" w:sz="4" w:space="0" w:color="auto"/>
            </w:tcBorders>
            <w:vAlign w:val="center"/>
          </w:tcPr>
          <w:p w14:paraId="68198F3D" w14:textId="77777777" w:rsidR="00A77EEF" w:rsidRPr="00592F89" w:rsidRDefault="00A77EEF" w:rsidP="00592F89">
            <w:pPr>
              <w:spacing w:after="0" w:line="240" w:lineRule="auto"/>
              <w:rPr>
                <w:rFonts w:ascii="Arial" w:eastAsia="Times New Roman" w:hAnsi="Arial" w:cs="Arial"/>
                <w:sz w:val="20"/>
                <w:szCs w:val="20"/>
                <w:lang w:eastAsia="hu-HU"/>
              </w:rPr>
            </w:pPr>
          </w:p>
        </w:tc>
        <w:tc>
          <w:tcPr>
            <w:tcW w:w="2023" w:type="dxa"/>
            <w:tcBorders>
              <w:top w:val="nil"/>
              <w:left w:val="single" w:sz="4" w:space="0" w:color="auto"/>
              <w:bottom w:val="single" w:sz="4" w:space="0" w:color="auto"/>
              <w:right w:val="single" w:sz="4" w:space="0" w:color="auto"/>
            </w:tcBorders>
            <w:vAlign w:val="center"/>
          </w:tcPr>
          <w:p w14:paraId="379908AD" w14:textId="77777777" w:rsidR="00A77EEF" w:rsidRPr="00592F89" w:rsidRDefault="00A77EEF" w:rsidP="00592F89">
            <w:pPr>
              <w:spacing w:after="0" w:line="240" w:lineRule="auto"/>
              <w:rPr>
                <w:rFonts w:ascii="Arial" w:eastAsia="Times New Roman" w:hAnsi="Arial" w:cs="Arial"/>
                <w:sz w:val="20"/>
                <w:szCs w:val="20"/>
                <w:lang w:eastAsia="hu-HU"/>
              </w:rPr>
            </w:pPr>
          </w:p>
        </w:tc>
      </w:tr>
    </w:tbl>
    <w:p w14:paraId="3387FEAA" w14:textId="77777777" w:rsidR="003C498C" w:rsidRPr="0017081B" w:rsidRDefault="003C498C"/>
    <w:tbl>
      <w:tblPr>
        <w:tblW w:w="16335" w:type="dxa"/>
        <w:tblLayout w:type="fixed"/>
        <w:tblCellMar>
          <w:left w:w="70" w:type="dxa"/>
          <w:right w:w="70" w:type="dxa"/>
        </w:tblCellMar>
        <w:tblLook w:val="04A0" w:firstRow="1" w:lastRow="0" w:firstColumn="1" w:lastColumn="0" w:noHBand="0" w:noVBand="1"/>
      </w:tblPr>
      <w:tblGrid>
        <w:gridCol w:w="1271"/>
        <w:gridCol w:w="11765"/>
        <w:gridCol w:w="1276"/>
        <w:gridCol w:w="2023"/>
      </w:tblGrid>
      <w:tr w:rsidR="00592F89" w:rsidRPr="00592F89" w14:paraId="026A0567" w14:textId="77777777" w:rsidTr="003C498C">
        <w:trPr>
          <w:trHeight w:val="459"/>
        </w:trPr>
        <w:tc>
          <w:tcPr>
            <w:tcW w:w="1633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417D21"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10. Informatikai nyilatkozat</w:t>
            </w:r>
          </w:p>
        </w:tc>
      </w:tr>
      <w:tr w:rsidR="00592F89" w:rsidRPr="00592F89" w14:paraId="475952E0" w14:textId="77777777" w:rsidTr="003C498C">
        <w:trPr>
          <w:trHeight w:val="459"/>
        </w:trPr>
        <w:tc>
          <w:tcPr>
            <w:tcW w:w="1271" w:type="dxa"/>
            <w:tcBorders>
              <w:top w:val="nil"/>
              <w:left w:val="single" w:sz="4" w:space="0" w:color="auto"/>
              <w:bottom w:val="single" w:sz="4" w:space="0" w:color="auto"/>
              <w:right w:val="single" w:sz="4" w:space="0" w:color="auto"/>
            </w:tcBorders>
            <w:shd w:val="clear" w:color="000000" w:fill="FFE699"/>
            <w:noWrap/>
            <w:vAlign w:val="center"/>
            <w:hideMark/>
          </w:tcPr>
          <w:p w14:paraId="385DEC8E"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Sorszám</w:t>
            </w:r>
          </w:p>
        </w:tc>
        <w:tc>
          <w:tcPr>
            <w:tcW w:w="11765" w:type="dxa"/>
            <w:tcBorders>
              <w:top w:val="single" w:sz="4" w:space="0" w:color="auto"/>
              <w:left w:val="nil"/>
              <w:bottom w:val="single" w:sz="4" w:space="0" w:color="auto"/>
              <w:right w:val="single" w:sz="4" w:space="0" w:color="auto"/>
            </w:tcBorders>
            <w:shd w:val="clear" w:color="000000" w:fill="FFE699"/>
            <w:noWrap/>
            <w:vAlign w:val="center"/>
            <w:hideMark/>
          </w:tcPr>
          <w:p w14:paraId="0648CD8A"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1276" w:type="dxa"/>
            <w:tcBorders>
              <w:top w:val="nil"/>
              <w:left w:val="nil"/>
              <w:bottom w:val="single" w:sz="4" w:space="0" w:color="auto"/>
              <w:right w:val="single" w:sz="4" w:space="0" w:color="auto"/>
            </w:tcBorders>
            <w:shd w:val="clear" w:color="000000" w:fill="FFE699"/>
            <w:noWrap/>
            <w:vAlign w:val="center"/>
            <w:hideMark/>
          </w:tcPr>
          <w:p w14:paraId="3201DDA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Kötelező?</w:t>
            </w:r>
          </w:p>
        </w:tc>
        <w:tc>
          <w:tcPr>
            <w:tcW w:w="2023" w:type="dxa"/>
            <w:tcBorders>
              <w:top w:val="nil"/>
              <w:left w:val="nil"/>
              <w:bottom w:val="single" w:sz="4" w:space="0" w:color="auto"/>
              <w:right w:val="single" w:sz="4" w:space="0" w:color="auto"/>
            </w:tcBorders>
            <w:shd w:val="clear" w:color="000000" w:fill="FFE699"/>
            <w:noWrap/>
            <w:vAlign w:val="center"/>
            <w:hideMark/>
          </w:tcPr>
          <w:p w14:paraId="0CA23F0B"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92F89" w:rsidRPr="00592F89" w14:paraId="560FF20D" w14:textId="77777777" w:rsidTr="00572A87">
        <w:trPr>
          <w:trHeight w:val="547"/>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8CD38F6"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10.1 - 10-2</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040F0A3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kapcsolódó követelmények az 5/19</w:t>
            </w:r>
            <w:r w:rsidR="00572A87">
              <w:rPr>
                <w:rFonts w:ascii="Arial" w:eastAsia="Times New Roman" w:hAnsi="Arial" w:cs="Arial"/>
                <w:sz w:val="20"/>
                <w:szCs w:val="20"/>
                <w:lang w:eastAsia="hu-HU"/>
              </w:rPr>
              <w:t xml:space="preserve">90. (IV.12.) </w:t>
            </w:r>
            <w:proofErr w:type="spellStart"/>
            <w:r w:rsidR="00572A87">
              <w:rPr>
                <w:rFonts w:ascii="Arial" w:eastAsia="Times New Roman" w:hAnsi="Arial" w:cs="Arial"/>
                <w:sz w:val="20"/>
                <w:szCs w:val="20"/>
                <w:lang w:eastAsia="hu-HU"/>
              </w:rPr>
              <w:t>KöHÉM</w:t>
            </w:r>
            <w:proofErr w:type="spellEnd"/>
            <w:r w:rsidR="00572A87">
              <w:rPr>
                <w:rFonts w:ascii="Arial" w:eastAsia="Times New Roman" w:hAnsi="Arial" w:cs="Arial"/>
                <w:sz w:val="20"/>
                <w:szCs w:val="20"/>
                <w:lang w:eastAsia="hu-HU"/>
              </w:rPr>
              <w:t xml:space="preserve"> r. 5. számú </w:t>
            </w:r>
            <w:r w:rsidRPr="00592F89">
              <w:rPr>
                <w:rFonts w:ascii="Arial" w:eastAsia="Times New Roman" w:hAnsi="Arial" w:cs="Arial"/>
                <w:sz w:val="20"/>
                <w:szCs w:val="20"/>
                <w:lang w:eastAsia="hu-HU"/>
              </w:rPr>
              <w:t>mellékletében az</w:t>
            </w:r>
            <w:r w:rsidR="00572A87">
              <w:rPr>
                <w:rFonts w:ascii="Arial" w:eastAsia="Times New Roman" w:hAnsi="Arial" w:cs="Arial"/>
                <w:sz w:val="20"/>
                <w:szCs w:val="20"/>
                <w:lang w:eastAsia="hu-HU"/>
              </w:rPr>
              <w:t xml:space="preserve"> 1. fejezet 1.0.5.18. -19. és 1</w:t>
            </w:r>
            <w:r w:rsidRPr="00592F89">
              <w:rPr>
                <w:rFonts w:ascii="Arial" w:eastAsia="Times New Roman" w:hAnsi="Arial" w:cs="Arial"/>
                <w:sz w:val="20"/>
                <w:szCs w:val="20"/>
                <w:lang w:eastAsia="hu-HU"/>
              </w:rPr>
              <w:t>.1.9.-10. pontokban találhatók.</w:t>
            </w:r>
          </w:p>
        </w:tc>
        <w:tc>
          <w:tcPr>
            <w:tcW w:w="1276" w:type="dxa"/>
            <w:tcBorders>
              <w:top w:val="nil"/>
              <w:left w:val="nil"/>
              <w:bottom w:val="single" w:sz="4" w:space="0" w:color="auto"/>
              <w:right w:val="single" w:sz="4" w:space="0" w:color="auto"/>
            </w:tcBorders>
            <w:shd w:val="clear" w:color="auto" w:fill="auto"/>
            <w:noWrap/>
            <w:vAlign w:val="center"/>
            <w:hideMark/>
          </w:tcPr>
          <w:p w14:paraId="50069E97"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IGEN</w:t>
            </w:r>
          </w:p>
        </w:tc>
        <w:tc>
          <w:tcPr>
            <w:tcW w:w="2023" w:type="dxa"/>
            <w:tcBorders>
              <w:top w:val="nil"/>
              <w:left w:val="nil"/>
              <w:bottom w:val="single" w:sz="4" w:space="0" w:color="auto"/>
              <w:right w:val="single" w:sz="4" w:space="0" w:color="auto"/>
            </w:tcBorders>
            <w:shd w:val="clear" w:color="auto" w:fill="auto"/>
            <w:vAlign w:val="center"/>
            <w:hideMark/>
          </w:tcPr>
          <w:p w14:paraId="28FEE7D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valóságnak megfelelő adatok közlése szükséges.</w:t>
            </w:r>
          </w:p>
        </w:tc>
      </w:tr>
      <w:tr w:rsidR="00592F89" w:rsidRPr="00592F89" w14:paraId="06BA7258" w14:textId="77777777" w:rsidTr="003C498C">
        <w:trPr>
          <w:trHeight w:val="459"/>
        </w:trPr>
        <w:tc>
          <w:tcPr>
            <w:tcW w:w="1633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C5AE3F"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11. Ügyrend-ügyviteli eljárás</w:t>
            </w:r>
          </w:p>
        </w:tc>
      </w:tr>
      <w:tr w:rsidR="00592F89" w:rsidRPr="00592F89" w14:paraId="0474E84E" w14:textId="77777777" w:rsidTr="003C498C">
        <w:trPr>
          <w:trHeight w:val="459"/>
        </w:trPr>
        <w:tc>
          <w:tcPr>
            <w:tcW w:w="1271" w:type="dxa"/>
            <w:tcBorders>
              <w:top w:val="nil"/>
              <w:left w:val="single" w:sz="4" w:space="0" w:color="auto"/>
              <w:bottom w:val="single" w:sz="4" w:space="0" w:color="auto"/>
              <w:right w:val="single" w:sz="4" w:space="0" w:color="auto"/>
            </w:tcBorders>
            <w:shd w:val="clear" w:color="000000" w:fill="FFE699"/>
            <w:noWrap/>
            <w:vAlign w:val="center"/>
            <w:hideMark/>
          </w:tcPr>
          <w:p w14:paraId="39C14A13"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Sorszám</w:t>
            </w:r>
          </w:p>
        </w:tc>
        <w:tc>
          <w:tcPr>
            <w:tcW w:w="15064" w:type="dxa"/>
            <w:gridSpan w:val="3"/>
            <w:tcBorders>
              <w:top w:val="single" w:sz="4" w:space="0" w:color="auto"/>
              <w:left w:val="nil"/>
              <w:bottom w:val="single" w:sz="4" w:space="0" w:color="auto"/>
              <w:right w:val="single" w:sz="4" w:space="0" w:color="auto"/>
            </w:tcBorders>
            <w:shd w:val="clear" w:color="000000" w:fill="FFE699"/>
            <w:noWrap/>
            <w:vAlign w:val="center"/>
            <w:hideMark/>
          </w:tcPr>
          <w:p w14:paraId="474385E8"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r>
      <w:tr w:rsidR="00592F89" w:rsidRPr="00592F89" w14:paraId="25B29CC1" w14:textId="77777777" w:rsidTr="00A95E52">
        <w:trPr>
          <w:trHeight w:val="501"/>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400B5B5"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 </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7A478B29" w14:textId="77777777" w:rsidR="00592F89" w:rsidRPr="00592F89" w:rsidRDefault="00592F89" w:rsidP="00592F89">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 rovatokat a bennük foglaltak szerint kell a valós adatokkal kitölteni, az alábbiakban részletezett eltérésekkel, valamint az idézett előírások figyelembe vételével.</w:t>
            </w:r>
          </w:p>
        </w:tc>
      </w:tr>
      <w:tr w:rsidR="00592F89" w:rsidRPr="00592F89" w14:paraId="3A88AE1C" w14:textId="77777777" w:rsidTr="00572A87">
        <w:trPr>
          <w:trHeight w:val="1149"/>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0347181"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11.5</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06F33018" w14:textId="77777777" w:rsidR="00592F89" w:rsidRPr="00592F89" w:rsidRDefault="00592F89"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 közúti jármű forgalomba helyezés előtti és időszakos vizsgálata, valamint ennek keretében elvégzett rendszeres környezetvédelmi felülvizsgálat állami közfeladat, amelyben tanúsító szervezetként vesz részt a vizsgáló állomás, így a beérkező műszaki vizsgálatra vonatkozó kérelmek vonatkozásában, mint közreműködőt, vizsgálati kötelezettség terhel. </w:t>
            </w:r>
            <w:r w:rsidRPr="00592F89">
              <w:rPr>
                <w:rFonts w:ascii="Arial" w:eastAsia="Times New Roman" w:hAnsi="Arial" w:cs="Arial"/>
                <w:sz w:val="20"/>
                <w:szCs w:val="20"/>
                <w:lang w:eastAsia="hu-HU"/>
              </w:rPr>
              <w:br/>
              <w:t>A műszaki vizsgára vonatkozó kérelem csak akkor tagadható meg, ha olyan járműkategóriára, vizsgára szól, amit a jogszabály, utasítás nem enged, vagy a vizsgáló állomás engedélyében nem szerepel.</w:t>
            </w:r>
          </w:p>
        </w:tc>
      </w:tr>
      <w:tr w:rsidR="00592F89" w:rsidRPr="00592F89" w14:paraId="570B1275" w14:textId="77777777" w:rsidTr="00A95E52">
        <w:trPr>
          <w:trHeight w:val="52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88C3427"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11.14</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25B976B0"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vizsgabiztos, nem vehet részt olyan jármű vizsgálatában</w:t>
            </w:r>
            <w:r w:rsidR="00572A87">
              <w:rPr>
                <w:rFonts w:ascii="Arial" w:eastAsia="Times New Roman" w:hAnsi="Arial" w:cs="Arial"/>
                <w:sz w:val="20"/>
                <w:szCs w:val="20"/>
                <w:lang w:eastAsia="hu-HU"/>
              </w:rPr>
              <w:t>,</w:t>
            </w:r>
            <w:r w:rsidRPr="00592F89">
              <w:rPr>
                <w:rFonts w:ascii="Arial" w:eastAsia="Times New Roman" w:hAnsi="Arial" w:cs="Arial"/>
                <w:sz w:val="20"/>
                <w:szCs w:val="20"/>
                <w:lang w:eastAsia="hu-HU"/>
              </w:rPr>
              <w:t xml:space="preserve"> amely saját vagy hozzátartozója tulajdonában vagy üzemeltetésében </w:t>
            </w:r>
            <w:proofErr w:type="gramStart"/>
            <w:r w:rsidRPr="00592F89">
              <w:rPr>
                <w:rFonts w:ascii="Arial" w:eastAsia="Times New Roman" w:hAnsi="Arial" w:cs="Arial"/>
                <w:sz w:val="20"/>
                <w:szCs w:val="20"/>
                <w:lang w:eastAsia="hu-HU"/>
              </w:rPr>
              <w:t>van</w:t>
            </w:r>
            <w:proofErr w:type="gramEnd"/>
            <w:r w:rsidRPr="00592F89">
              <w:rPr>
                <w:rFonts w:ascii="Arial" w:eastAsia="Times New Roman" w:hAnsi="Arial" w:cs="Arial"/>
                <w:sz w:val="20"/>
                <w:szCs w:val="20"/>
                <w:lang w:eastAsia="hu-HU"/>
              </w:rPr>
              <w:t xml:space="preserve"> vagy amely jármű javításában közreműködött.</w:t>
            </w:r>
          </w:p>
        </w:tc>
      </w:tr>
      <w:tr w:rsidR="00592F89" w:rsidRPr="00592F89" w14:paraId="36D2EC17" w14:textId="77777777" w:rsidTr="00572A87">
        <w:trPr>
          <w:trHeight w:val="44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ECFE825"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11.15</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6909C4E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Egy ellenőrzést végzőt kötelező kiválasztani!</w:t>
            </w:r>
          </w:p>
        </w:tc>
      </w:tr>
      <w:tr w:rsidR="00592F89" w:rsidRPr="00592F89" w14:paraId="7ADBBFB6" w14:textId="77777777" w:rsidTr="00572A87">
        <w:trPr>
          <w:trHeight w:val="4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4B80DF7" w14:textId="77777777" w:rsidR="00592F89" w:rsidRPr="00592F89" w:rsidRDefault="00592F89" w:rsidP="00592F89">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lastRenderedPageBreak/>
              <w:t>11.17</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33FC8DE1" w14:textId="77777777" w:rsidR="00592F89" w:rsidRPr="00592F89" w:rsidRDefault="00592F89"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képviselő képviseleti jogosultságát igazoló iratot vagy másolatát, illetőleg a képviselő azonosítását lehetővé tehető adatokat az informatikai rendszerben rögzíteni kell.</w:t>
            </w:r>
          </w:p>
        </w:tc>
      </w:tr>
      <w:tr w:rsidR="00572A87" w:rsidRPr="00592F89" w14:paraId="49939ADD" w14:textId="77777777" w:rsidTr="00572A87">
        <w:trPr>
          <w:trHeight w:val="752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69430"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11.18</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237FE502" w14:textId="77777777" w:rsidR="00572A87" w:rsidRDefault="00572A87" w:rsidP="00592F89">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Külső fényképek:</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 xml:space="preserve">• Fénykép a járműről, menetirány szerinti </w:t>
            </w:r>
            <w:proofErr w:type="gramStart"/>
            <w:r w:rsidRPr="00592F89">
              <w:rPr>
                <w:rFonts w:ascii="Arial" w:eastAsia="Times New Roman" w:hAnsi="Arial" w:cs="Arial"/>
                <w:sz w:val="20"/>
                <w:szCs w:val="20"/>
                <w:lang w:eastAsia="hu-HU"/>
              </w:rPr>
              <w:t>bal oldalról</w:t>
            </w:r>
            <w:proofErr w:type="gramEnd"/>
            <w:r w:rsidRPr="00592F89">
              <w:rPr>
                <w:rFonts w:ascii="Arial" w:eastAsia="Times New Roman" w:hAnsi="Arial" w:cs="Arial"/>
                <w:sz w:val="20"/>
                <w:szCs w:val="20"/>
                <w:lang w:eastAsia="hu-HU"/>
              </w:rPr>
              <w:t>, elölről (a jármű hossztengelyével bezárt szög kb. 15-45° legyen) olyan beállításból, ahonnan a jármű menetirány szerinti bal oldala és az első forgalmi rendszám látható és azonosítható. (1)</w:t>
            </w:r>
            <w:r w:rsidRPr="00592F89">
              <w:rPr>
                <w:rFonts w:ascii="Arial" w:eastAsia="Times New Roman" w:hAnsi="Arial" w:cs="Arial"/>
                <w:sz w:val="20"/>
                <w:szCs w:val="20"/>
                <w:lang w:eastAsia="hu-HU"/>
              </w:rPr>
              <w:br/>
              <w:t>• Fénykép a járműről, menetirány szerinti jobb oldalról, hátulról (a jármű hossztengelyével bezárt szög kb. 15-45° legyen) olyan beállításból, ahonnan a jármű menetirány szerinti jobb oldala és a hátsó forgalmi rendszám látható és azonosítható. (2)</w:t>
            </w:r>
            <w:r w:rsidRPr="00592F89">
              <w:rPr>
                <w:rFonts w:ascii="Arial" w:eastAsia="Times New Roman" w:hAnsi="Arial" w:cs="Arial"/>
                <w:sz w:val="20"/>
                <w:szCs w:val="20"/>
                <w:lang w:eastAsia="hu-HU"/>
              </w:rPr>
              <w:br/>
              <w:t>• Fénykép a regisztrációs matricáról (ha a jármű rendelkezik ezzel) közeli, azonosítható módon. (3)</w:t>
            </w:r>
            <w:r w:rsidRPr="00592F89">
              <w:rPr>
                <w:rFonts w:ascii="Arial" w:eastAsia="Times New Roman" w:hAnsi="Arial" w:cs="Arial"/>
                <w:sz w:val="20"/>
                <w:szCs w:val="20"/>
                <w:lang w:eastAsia="hu-HU"/>
              </w:rPr>
              <w:br/>
              <w:t>• Szükség szerinti fényképek a jármű külső jellegzetességeiről, a minősítést befolyásoló látható hibákról, sérülésekről, tartozékokról. (4-5)</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Belső fényképek:</w:t>
            </w:r>
            <w:r w:rsidRPr="00592F89">
              <w:rPr>
                <w:rFonts w:ascii="Arial" w:eastAsia="Times New Roman" w:hAnsi="Arial" w:cs="Arial"/>
                <w:sz w:val="20"/>
                <w:szCs w:val="20"/>
                <w:lang w:eastAsia="hu-HU"/>
              </w:rPr>
              <w:br/>
              <w:t>• Fénykép a jármű műszerfaláról (ha a jármű ezzel rendelkezik), a műszerek bekapcsolt állapota mellett - közeli, azonosítható módon. (6)</w:t>
            </w:r>
            <w:r w:rsidRPr="00592F89">
              <w:rPr>
                <w:rFonts w:ascii="Arial" w:eastAsia="Times New Roman" w:hAnsi="Arial" w:cs="Arial"/>
                <w:sz w:val="20"/>
                <w:szCs w:val="20"/>
                <w:lang w:eastAsia="hu-HU"/>
              </w:rPr>
              <w:br/>
              <w:t>• Fénykép a kilométer-számlálóállásról (ha a jármű ezzel rendelkezik), a műszerek bekapcsolt állapota mellett - közeli, azonosítható módon. (7)</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Alvázszám fénykép:</w:t>
            </w:r>
            <w:r w:rsidRPr="00592F89">
              <w:rPr>
                <w:rFonts w:ascii="Arial" w:eastAsia="Times New Roman" w:hAnsi="Arial" w:cs="Arial"/>
                <w:b/>
                <w:bCs/>
                <w:sz w:val="20"/>
                <w:szCs w:val="20"/>
                <w:lang w:eastAsia="hu-HU"/>
              </w:rPr>
              <w:br/>
            </w:r>
            <w:r w:rsidRPr="00592F89">
              <w:rPr>
                <w:rFonts w:ascii="Arial" w:eastAsia="Times New Roman" w:hAnsi="Arial" w:cs="Arial"/>
                <w:sz w:val="20"/>
                <w:szCs w:val="20"/>
                <w:lang w:eastAsia="hu-HU"/>
              </w:rPr>
              <w:t>• Az alvázszám teljes egészében, egy felvételen történő fényképes dokumentálása, olyan közeli felvételen, amelyen az alvázszámnak egyértelműen láthatónak és azonosíthatónak kell lennie. (8)</w:t>
            </w:r>
            <w:r w:rsidRPr="00592F89">
              <w:rPr>
                <w:rFonts w:ascii="Arial" w:eastAsia="Times New Roman" w:hAnsi="Arial" w:cs="Arial"/>
                <w:sz w:val="20"/>
                <w:szCs w:val="20"/>
                <w:lang w:eastAsia="hu-HU"/>
              </w:rPr>
              <w:br/>
              <w:t>• Másodlagos alvázszám fénykép, amely a jármű gyári adattáblájáról készített fénykép, és több alvázszám esetén (pl. TSC hatósági alvázszám) az azokról készített fénykép is. (9)</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Egyéb fényképek:</w:t>
            </w:r>
            <w:r w:rsidRPr="00592F89">
              <w:rPr>
                <w:rFonts w:ascii="Arial" w:eastAsia="Times New Roman" w:hAnsi="Arial" w:cs="Arial"/>
                <w:sz w:val="20"/>
                <w:szCs w:val="20"/>
                <w:lang w:eastAsia="hu-HU"/>
              </w:rPr>
              <w:br/>
              <w:t>• Mérettábla (10)</w:t>
            </w:r>
            <w:r w:rsidRPr="00592F89">
              <w:rPr>
                <w:rFonts w:ascii="Arial" w:eastAsia="Times New Roman" w:hAnsi="Arial" w:cs="Arial"/>
                <w:sz w:val="20"/>
                <w:szCs w:val="20"/>
                <w:lang w:eastAsia="hu-HU"/>
              </w:rPr>
              <w:br/>
              <w:t xml:space="preserve">A nemzetközi forgalomban használt M2, M3 és N2 és N3 kategóriájú gépkocsik és </w:t>
            </w:r>
            <w:proofErr w:type="spellStart"/>
            <w:r w:rsidRPr="00592F89">
              <w:rPr>
                <w:rFonts w:ascii="Arial" w:eastAsia="Times New Roman" w:hAnsi="Arial" w:cs="Arial"/>
                <w:sz w:val="20"/>
                <w:szCs w:val="20"/>
                <w:lang w:eastAsia="hu-HU"/>
              </w:rPr>
              <w:t>pótkocsijaik</w:t>
            </w:r>
            <w:proofErr w:type="spellEnd"/>
            <w:r w:rsidRPr="00592F89">
              <w:rPr>
                <w:rFonts w:ascii="Arial" w:eastAsia="Times New Roman" w:hAnsi="Arial" w:cs="Arial"/>
                <w:sz w:val="20"/>
                <w:szCs w:val="20"/>
                <w:lang w:eastAsia="hu-HU"/>
              </w:rPr>
              <w:t xml:space="preserve"> esetében, ha a mérettáblát nem a gyári táblával összevontan alakították ki, erről kell külön fényképfelvételt készíteni.</w:t>
            </w:r>
            <w:r w:rsidRPr="00592F89">
              <w:rPr>
                <w:rFonts w:ascii="Arial" w:eastAsia="Times New Roman" w:hAnsi="Arial" w:cs="Arial"/>
                <w:sz w:val="20"/>
                <w:szCs w:val="20"/>
                <w:lang w:eastAsia="hu-HU"/>
              </w:rPr>
              <w:br/>
              <w:t xml:space="preserve">• A tényállás tisztázásához a jármű állapotáról és jellemzőiről olyan fényképfelvételek készítése és rögzítése is szükséges, melyek a vizsgabiztos döntését érdemben befolyásolták (pl. vontatás, korrodáltság mértéke, átalakítással érintett részek, új motorszám, motorkód rögzítése: motorcsere - beleértve a </w:t>
            </w:r>
            <w:proofErr w:type="spellStart"/>
            <w:r w:rsidRPr="00592F89">
              <w:rPr>
                <w:rFonts w:ascii="Arial" w:eastAsia="Times New Roman" w:hAnsi="Arial" w:cs="Arial"/>
                <w:sz w:val="20"/>
                <w:szCs w:val="20"/>
                <w:lang w:eastAsia="hu-HU"/>
              </w:rPr>
              <w:t>típusazonos</w:t>
            </w:r>
            <w:proofErr w:type="spellEnd"/>
            <w:r w:rsidRPr="00592F89">
              <w:rPr>
                <w:rFonts w:ascii="Arial" w:eastAsia="Times New Roman" w:hAnsi="Arial" w:cs="Arial"/>
                <w:sz w:val="20"/>
                <w:szCs w:val="20"/>
                <w:lang w:eastAsia="hu-HU"/>
              </w:rPr>
              <w:t xml:space="preserve"> motorcserét, teljes motorszám helyett korrózió miatt motorkód megállapítása, stb.) (11-15)</w:t>
            </w:r>
            <w:r w:rsidRPr="00592F89">
              <w:rPr>
                <w:rFonts w:ascii="Arial" w:eastAsia="Times New Roman" w:hAnsi="Arial" w:cs="Arial"/>
                <w:sz w:val="20"/>
                <w:szCs w:val="20"/>
                <w:lang w:eastAsia="hu-HU"/>
              </w:rPr>
              <w:br/>
              <w:t>• A regisztrációs adóról szóló 2003.évi CX. törvény szerinti vámtarifa besoroláshoz szükséges kiviteli jellemzők rögzítése (VTSZ besorolás). Nem 8703 vámtarifaszám megállapítása esetén a fényképfelvételek többek között tartalmazzák: állandó fal vagy elválasztó, raktér oldalablakok védelme, kényelmi berendezések kiépítésének megoldását illetve áruszállító rész kialakítását.</w:t>
            </w:r>
            <w:r w:rsidRPr="00592F89">
              <w:rPr>
                <w:rFonts w:ascii="Arial" w:eastAsia="Times New Roman" w:hAnsi="Arial" w:cs="Arial"/>
                <w:sz w:val="20"/>
                <w:szCs w:val="20"/>
                <w:lang w:eastAsia="hu-HU"/>
              </w:rPr>
              <w:br/>
              <w:t>• Forgalomba helyezési eljárások során a tényállás tisztázásához szükséges további fényképek, melyek a vizs</w:t>
            </w:r>
            <w:r>
              <w:rPr>
                <w:rFonts w:ascii="Arial" w:eastAsia="Times New Roman" w:hAnsi="Arial" w:cs="Arial"/>
                <w:sz w:val="20"/>
                <w:szCs w:val="20"/>
                <w:lang w:eastAsia="hu-HU"/>
              </w:rPr>
              <w:t>gabiztos döntését befolyásolták:</w:t>
            </w:r>
            <w:r w:rsidRPr="00592F89">
              <w:rPr>
                <w:rFonts w:ascii="Arial" w:eastAsia="Times New Roman" w:hAnsi="Arial" w:cs="Arial"/>
                <w:sz w:val="20"/>
                <w:szCs w:val="20"/>
                <w:lang w:eastAsia="hu-HU"/>
              </w:rPr>
              <w:t xml:space="preserve"> </w:t>
            </w:r>
          </w:p>
          <w:p w14:paraId="7C8142F5" w14:textId="77777777" w:rsidR="00572A87" w:rsidRDefault="00572A87"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pl. jóváhagyásra kötelezett fontosabb szerkezeti egységek: gumiabroncs, világító </w:t>
            </w:r>
            <w:proofErr w:type="spellStart"/>
            <w:r w:rsidRPr="00592F89">
              <w:rPr>
                <w:rFonts w:ascii="Arial" w:eastAsia="Times New Roman" w:hAnsi="Arial" w:cs="Arial"/>
                <w:sz w:val="20"/>
                <w:szCs w:val="20"/>
                <w:lang w:eastAsia="hu-HU"/>
              </w:rPr>
              <w:t>-és</w:t>
            </w:r>
            <w:proofErr w:type="spellEnd"/>
            <w:r w:rsidRPr="00592F89">
              <w:rPr>
                <w:rFonts w:ascii="Arial" w:eastAsia="Times New Roman" w:hAnsi="Arial" w:cs="Arial"/>
                <w:sz w:val="20"/>
                <w:szCs w:val="20"/>
                <w:lang w:eastAsia="hu-HU"/>
              </w:rPr>
              <w:t xml:space="preserve"> jelző berendezések, a motorszám, a megismételt alvázszám, a kiegészítők, tartozékok:</w:t>
            </w:r>
            <w:r>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 xml:space="preserve">vadrács, fellépő stb., </w:t>
            </w:r>
          </w:p>
          <w:p w14:paraId="05F2AAEB" w14:textId="77777777" w:rsidR="00572A87" w:rsidRPr="00592F89" w:rsidRDefault="00572A87" w:rsidP="00592F89">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a külföldi okmányban jelzett átalakítás jellemzői, a felépítmény azonosító tábla, az utastér belülről/raktér, kipufogógáz kezelő rendszer elemei – alulról, jobbkormányos gépjárműnél </w:t>
            </w:r>
            <w:r>
              <w:rPr>
                <w:rFonts w:ascii="Arial" w:eastAsia="Times New Roman" w:hAnsi="Arial" w:cs="Arial"/>
                <w:sz w:val="20"/>
                <w:szCs w:val="20"/>
                <w:lang w:eastAsia="hu-HU"/>
              </w:rPr>
              <w:t>a kormány helyzetét mutató fotó</w:t>
            </w:r>
            <w:r w:rsidRPr="00592F89">
              <w:rPr>
                <w:rFonts w:ascii="Arial" w:eastAsia="Times New Roman" w:hAnsi="Arial" w:cs="Arial"/>
                <w:sz w:val="20"/>
                <w:szCs w:val="20"/>
                <w:lang w:eastAsia="hu-HU"/>
              </w:rPr>
              <w:br/>
              <w:t>A megengedett hossz-</w:t>
            </w:r>
            <w:r>
              <w:rPr>
                <w:rFonts w:ascii="Arial" w:eastAsia="Times New Roman" w:hAnsi="Arial" w:cs="Arial"/>
                <w:sz w:val="20"/>
                <w:szCs w:val="20"/>
                <w:lang w:eastAsia="hu-HU"/>
              </w:rPr>
              <w:t xml:space="preserve"> </w:t>
            </w:r>
            <w:r w:rsidRPr="00592F89">
              <w:rPr>
                <w:rFonts w:ascii="Arial" w:eastAsia="Times New Roman" w:hAnsi="Arial" w:cs="Arial"/>
                <w:sz w:val="20"/>
                <w:szCs w:val="20"/>
                <w:lang w:eastAsia="hu-HU"/>
              </w:rPr>
              <w:t>és szélességi méreteket meghaladó vagy különleges felépítménnyel rendelkező járművek kivételével a fényképfelvételek csak a vizsgasoron készülhetnek.</w:t>
            </w:r>
          </w:p>
        </w:tc>
      </w:tr>
      <w:tr w:rsidR="00572A87" w:rsidRPr="00592F89" w14:paraId="3068F32D" w14:textId="77777777" w:rsidTr="00572A87">
        <w:trPr>
          <w:trHeight w:val="52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8F18B"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11.26</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7247327E"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bélyegző indigókék színű festékkel használt „Közlekedési Hatóság” feliratú vizsgabiztosi bélyegzőlenyomat.</w:t>
            </w:r>
            <w:r w:rsidRPr="00592F89">
              <w:rPr>
                <w:rFonts w:ascii="Arial" w:eastAsia="Times New Roman" w:hAnsi="Arial" w:cs="Arial"/>
                <w:sz w:val="20"/>
                <w:szCs w:val="20"/>
                <w:lang w:eastAsia="hu-HU"/>
              </w:rPr>
              <w:br/>
              <w:t xml:space="preserve">A bélyegző csak a </w:t>
            </w:r>
            <w:proofErr w:type="spellStart"/>
            <w:r w:rsidRPr="00592F89">
              <w:rPr>
                <w:rFonts w:ascii="Arial" w:eastAsia="Times New Roman" w:hAnsi="Arial" w:cs="Arial"/>
                <w:sz w:val="20"/>
                <w:szCs w:val="20"/>
                <w:lang w:eastAsia="hu-HU"/>
              </w:rPr>
              <w:t>KÖKIR-ben</w:t>
            </w:r>
            <w:proofErr w:type="spellEnd"/>
            <w:r w:rsidRPr="00592F89">
              <w:rPr>
                <w:rFonts w:ascii="Arial" w:eastAsia="Times New Roman" w:hAnsi="Arial" w:cs="Arial"/>
                <w:sz w:val="20"/>
                <w:szCs w:val="20"/>
                <w:lang w:eastAsia="hu-HU"/>
              </w:rPr>
              <w:t xml:space="preserve"> képződött dokumentumokon használható.</w:t>
            </w:r>
          </w:p>
        </w:tc>
      </w:tr>
      <w:tr w:rsidR="00572A87" w:rsidRPr="00592F89" w14:paraId="2CF8145E" w14:textId="77777777" w:rsidTr="00A95E52">
        <w:trPr>
          <w:trHeight w:val="79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545D24D"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11.28</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22A19C5B" w14:textId="5DDA8CB3"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Jármű műszaki vizsgadíjak:</w:t>
            </w:r>
            <w:r w:rsidRPr="00592F89">
              <w:rPr>
                <w:rFonts w:ascii="Arial" w:eastAsia="Times New Roman" w:hAnsi="Arial" w:cs="Arial"/>
                <w:sz w:val="20"/>
                <w:szCs w:val="20"/>
                <w:lang w:eastAsia="hu-HU"/>
              </w:rPr>
              <w:br/>
              <w:t>91/2004. (VI. 29.) GKM rendelet a közúti járművek forgalomba helyezésével és forgalomban tartásával, környezetvédelmi felülvizsgálatával és ellenőrzésével, továbbá a gépjárműfenntartó tevékenységgel kapcsolatos egyes közlekedési hatósági eljárások díjáról, 1. számú melléklet.</w:t>
            </w:r>
          </w:p>
        </w:tc>
      </w:tr>
      <w:tr w:rsidR="00572A87" w:rsidRPr="00592F89" w14:paraId="0CDDE08A" w14:textId="77777777" w:rsidTr="007B0D1E">
        <w:trPr>
          <w:trHeight w:val="69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43234A9"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11.38</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551B216B"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Ha az időszakos vizsgálatot a forgalmi engedély érvényességi határidején belül kérték, de a vizsgálatot az érvényességi határidő lejárta utáni időpontra tűzték ki, a vizsganapról szóló értesítés a forgalmi engedély érvényességét a közölt vizsgaidőpontig meghosszabbítja. Ha az időszakos vizsgálatot a forgalmi engedély érvényességi határidejének lejárta után kérték, az értesítés a vizsgahelyre történő közlekedéshez egy alkalomra szóló forgalmi engedélyt helyettesít.</w:t>
            </w:r>
          </w:p>
        </w:tc>
      </w:tr>
      <w:tr w:rsidR="00572A87" w:rsidRPr="00592F89" w14:paraId="7C923C62" w14:textId="77777777" w:rsidTr="007B0D1E">
        <w:trPr>
          <w:trHeight w:val="126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6FBB95E"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11.41</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72031D91"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vizsgálat eredményéről való tájékoztatás a vizsgabiztos kötelezettsége.</w:t>
            </w:r>
            <w:r w:rsidRPr="00592F89">
              <w:rPr>
                <w:rFonts w:ascii="Arial" w:eastAsia="Times New Roman" w:hAnsi="Arial" w:cs="Arial"/>
                <w:sz w:val="20"/>
                <w:szCs w:val="20"/>
                <w:lang w:eastAsia="hu-HU"/>
              </w:rPr>
              <w:br/>
              <w:t xml:space="preserve">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13/B. §</w:t>
            </w:r>
            <w:r w:rsidRPr="00592F89">
              <w:rPr>
                <w:rFonts w:ascii="Arial" w:eastAsia="Times New Roman" w:hAnsi="Arial" w:cs="Arial"/>
                <w:sz w:val="20"/>
                <w:szCs w:val="20"/>
                <w:lang w:eastAsia="hu-HU"/>
              </w:rPr>
              <w:br/>
              <w:t>(1) A Műszaki vizsgálati bizonyítvány az az Európai Gazdasági Térségről szóló Megállapodásban részes állam által kiállított olyan bizonyítvány, amely a közúti forgalomban részt vevő jármű műszaki alkalmasságát igazolja.</w:t>
            </w:r>
            <w:r w:rsidRPr="00592F89">
              <w:rPr>
                <w:rFonts w:ascii="Arial" w:eastAsia="Times New Roman" w:hAnsi="Arial" w:cs="Arial"/>
                <w:sz w:val="20"/>
                <w:szCs w:val="20"/>
                <w:lang w:eastAsia="hu-HU"/>
              </w:rPr>
              <w:br/>
              <w:t xml:space="preserve">(2) A </w:t>
            </w:r>
            <w:proofErr w:type="spellStart"/>
            <w:r w:rsidRPr="00592F89">
              <w:rPr>
                <w:rFonts w:ascii="Arial" w:eastAsia="Times New Roman" w:hAnsi="Arial" w:cs="Arial"/>
                <w:sz w:val="20"/>
                <w:szCs w:val="20"/>
                <w:lang w:eastAsia="hu-HU"/>
              </w:rPr>
              <w:t>haszonjárműhöz</w:t>
            </w:r>
            <w:proofErr w:type="spellEnd"/>
            <w:r w:rsidRPr="00592F89">
              <w:rPr>
                <w:rFonts w:ascii="Arial" w:eastAsia="Times New Roman" w:hAnsi="Arial" w:cs="Arial"/>
                <w:sz w:val="20"/>
                <w:szCs w:val="20"/>
                <w:lang w:eastAsia="hu-HU"/>
              </w:rPr>
              <w:t xml:space="preserve"> 2018. május 20. után kiállított „Műszaki vizsgálati bizonyítvány” a forgalmi engedélyhez tartozóan hatósági engedélynek minősül.</w:t>
            </w:r>
          </w:p>
        </w:tc>
      </w:tr>
      <w:tr w:rsidR="00572A87" w:rsidRPr="00592F89" w14:paraId="2CFD4C7B" w14:textId="77777777" w:rsidTr="007B0D1E">
        <w:trPr>
          <w:trHeight w:val="292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6D6C"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lastRenderedPageBreak/>
              <w:t>11.44</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1729786B" w14:textId="77777777" w:rsidR="00572A87" w:rsidRPr="00592F89" w:rsidRDefault="00572A87" w:rsidP="00572A87">
            <w:pPr>
              <w:spacing w:after="0" w:line="240" w:lineRule="auto"/>
              <w:rPr>
                <w:rFonts w:ascii="Arial" w:eastAsia="Times New Roman" w:hAnsi="Arial" w:cs="Arial"/>
                <w:sz w:val="20"/>
                <w:szCs w:val="20"/>
                <w:lang w:eastAsia="hu-HU"/>
              </w:rPr>
            </w:pPr>
            <w:proofErr w:type="gramStart"/>
            <w:r w:rsidRPr="00592F89">
              <w:rPr>
                <w:rFonts w:ascii="Arial" w:eastAsia="Times New Roman" w:hAnsi="Arial" w:cs="Arial"/>
                <w:b/>
                <w:bCs/>
                <w:sz w:val="20"/>
                <w:szCs w:val="20"/>
                <w:lang w:eastAsia="hu-HU"/>
              </w:rPr>
              <w:t>Vizsgabiztos feladatai:</w:t>
            </w:r>
            <w:r w:rsidRPr="00592F89">
              <w:rPr>
                <w:rFonts w:ascii="Arial" w:eastAsia="Times New Roman" w:hAnsi="Arial" w:cs="Arial"/>
                <w:sz w:val="20"/>
                <w:szCs w:val="20"/>
                <w:lang w:eastAsia="hu-HU"/>
              </w:rPr>
              <w:br/>
              <w:t>• Jármű azonosítása</w:t>
            </w:r>
            <w:r w:rsidRPr="00592F89">
              <w:rPr>
                <w:rFonts w:ascii="Arial" w:eastAsia="Times New Roman" w:hAnsi="Arial" w:cs="Arial"/>
                <w:sz w:val="20"/>
                <w:szCs w:val="20"/>
                <w:lang w:eastAsia="hu-HU"/>
              </w:rPr>
              <w:br/>
              <w:t xml:space="preserve">• </w:t>
            </w:r>
            <w:proofErr w:type="spellStart"/>
            <w:r w:rsidRPr="00592F89">
              <w:rPr>
                <w:rFonts w:ascii="Arial" w:eastAsia="Times New Roman" w:hAnsi="Arial" w:cs="Arial"/>
                <w:sz w:val="20"/>
                <w:szCs w:val="20"/>
                <w:lang w:eastAsia="hu-HU"/>
              </w:rPr>
              <w:t>KÖKIR-ben</w:t>
            </w:r>
            <w:proofErr w:type="spellEnd"/>
            <w:r w:rsidRPr="00592F89">
              <w:rPr>
                <w:rFonts w:ascii="Arial" w:eastAsia="Times New Roman" w:hAnsi="Arial" w:cs="Arial"/>
                <w:sz w:val="20"/>
                <w:szCs w:val="20"/>
                <w:lang w:eastAsia="hu-HU"/>
              </w:rPr>
              <w:t xml:space="preserve"> adatok rögzítése</w:t>
            </w:r>
            <w:r w:rsidRPr="00592F89">
              <w:rPr>
                <w:rFonts w:ascii="Arial" w:eastAsia="Times New Roman" w:hAnsi="Arial" w:cs="Arial"/>
                <w:sz w:val="20"/>
                <w:szCs w:val="20"/>
                <w:lang w:eastAsia="hu-HU"/>
              </w:rPr>
              <w:br/>
              <w:t>• Műszeres vizsgálat</w:t>
            </w:r>
            <w:r w:rsidRPr="00592F89">
              <w:rPr>
                <w:rFonts w:ascii="Arial" w:eastAsia="Times New Roman" w:hAnsi="Arial" w:cs="Arial"/>
                <w:sz w:val="20"/>
                <w:szCs w:val="20"/>
                <w:lang w:eastAsia="hu-HU"/>
              </w:rPr>
              <w:br/>
              <w:t>• Mérési adatok rögzítése</w:t>
            </w:r>
            <w:r w:rsidRPr="00592F89">
              <w:rPr>
                <w:rFonts w:ascii="Arial" w:eastAsia="Times New Roman" w:hAnsi="Arial" w:cs="Arial"/>
                <w:sz w:val="20"/>
                <w:szCs w:val="20"/>
                <w:lang w:eastAsia="hu-HU"/>
              </w:rPr>
              <w:br/>
              <w:t>• Vizuális vizsgálat</w:t>
            </w:r>
            <w:r w:rsidRPr="00592F89">
              <w:rPr>
                <w:rFonts w:ascii="Arial" w:eastAsia="Times New Roman" w:hAnsi="Arial" w:cs="Arial"/>
                <w:sz w:val="20"/>
                <w:szCs w:val="20"/>
                <w:lang w:eastAsia="hu-HU"/>
              </w:rPr>
              <w:br/>
              <w:t>• Jármű minősítése</w:t>
            </w:r>
            <w:r w:rsidRPr="00592F89">
              <w:rPr>
                <w:rFonts w:ascii="Arial" w:eastAsia="Times New Roman" w:hAnsi="Arial" w:cs="Arial"/>
                <w:sz w:val="20"/>
                <w:szCs w:val="20"/>
                <w:lang w:eastAsia="hu-HU"/>
              </w:rPr>
              <w:br/>
              <w:t>• A következő időszakos vizsgálat határnapjának bejegyzése a forgalmi engedélybe</w:t>
            </w:r>
            <w:r w:rsidRPr="00592F89">
              <w:rPr>
                <w:rFonts w:ascii="Arial" w:eastAsia="Times New Roman" w:hAnsi="Arial" w:cs="Arial"/>
                <w:sz w:val="20"/>
                <w:szCs w:val="20"/>
                <w:lang w:eastAsia="hu-HU"/>
              </w:rPr>
              <w:br/>
              <w:t>• Ügyfél tájékoztatása a vizsgálat eredményéről</w:t>
            </w:r>
            <w:r w:rsidRPr="00592F89">
              <w:rPr>
                <w:rFonts w:ascii="Arial" w:eastAsia="Times New Roman" w:hAnsi="Arial" w:cs="Arial"/>
                <w:sz w:val="20"/>
                <w:szCs w:val="20"/>
                <w:lang w:eastAsia="hu-HU"/>
              </w:rPr>
              <w:br/>
              <w:t>• Összeférhetetlenség-mentesség vizsgálata</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Telephelyvezető</w:t>
            </w:r>
            <w:r w:rsidRPr="00592F89">
              <w:rPr>
                <w:rFonts w:ascii="Arial" w:eastAsia="Times New Roman" w:hAnsi="Arial" w:cs="Arial"/>
                <w:sz w:val="20"/>
                <w:szCs w:val="20"/>
                <w:lang w:eastAsia="hu-HU"/>
              </w:rPr>
              <w:t xml:space="preserve"> (KÖKIR szerepkör): telephely programozás, vizsgáztatási időszak szakrendszerben való programozása, vizsgálati napló kinyomtatása</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Ügyintéző</w:t>
            </w:r>
            <w:r w:rsidRPr="00592F89">
              <w:rPr>
                <w:rFonts w:ascii="Arial" w:eastAsia="Times New Roman" w:hAnsi="Arial" w:cs="Arial"/>
                <w:sz w:val="20"/>
                <w:szCs w:val="20"/>
                <w:lang w:eastAsia="hu-HU"/>
              </w:rPr>
              <w:t xml:space="preserve"> (KÖKIR szerepkör): ügyfél, képviselő azonosítása, kérelem felvétele, kérelemhez tartozó dokumentumok feltöltése.</w:t>
            </w:r>
            <w:proofErr w:type="gramEnd"/>
          </w:p>
        </w:tc>
      </w:tr>
      <w:tr w:rsidR="00572A87" w:rsidRPr="00592F89" w14:paraId="7813840B" w14:textId="77777777" w:rsidTr="005B71C1">
        <w:trPr>
          <w:trHeight w:val="45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C6BD996"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11.48</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20870D3C"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1997. évi CLV. törvény a fogyasztóvédelemről</w:t>
            </w:r>
          </w:p>
        </w:tc>
      </w:tr>
      <w:tr w:rsidR="00572A87" w:rsidRPr="00592F89" w14:paraId="27D88476" w14:textId="77777777" w:rsidTr="00A95E52">
        <w:trPr>
          <w:trHeight w:val="52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FBDA49E"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11.51</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4960F65F"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Műszaki vizsgálattal kapcsolatos panasz: mivel az eljáró hatóság a közlekedési hatóság így minden a műszaki vizsgával kapcsolatos panaszt a közlekedési hatóság számára továbbítani kell, azzal, hogy a vizsgáló állomás managementjének saját vizsgálata, milyen eredménnyel zárult.</w:t>
            </w:r>
          </w:p>
        </w:tc>
      </w:tr>
      <w:tr w:rsidR="00572A87" w:rsidRPr="00592F89" w14:paraId="1B932CF5" w14:textId="77777777" w:rsidTr="005B71C1">
        <w:trPr>
          <w:trHeight w:val="439"/>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85E7690"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11.52</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1AF74808"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1997. évi CLV. törvény a fogyasztóvédelemről</w:t>
            </w:r>
          </w:p>
        </w:tc>
      </w:tr>
      <w:tr w:rsidR="00572A87" w:rsidRPr="00592F89" w14:paraId="77AEE651" w14:textId="77777777" w:rsidTr="00A95E52">
        <w:trPr>
          <w:trHeight w:val="5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8306281"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11.53</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733FF535"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Kötelező:</w:t>
            </w:r>
            <w:r w:rsidRPr="00592F89">
              <w:rPr>
                <w:rFonts w:ascii="Arial" w:eastAsia="Times New Roman" w:hAnsi="Arial" w:cs="Arial"/>
                <w:sz w:val="20"/>
                <w:szCs w:val="20"/>
                <w:lang w:eastAsia="hu-HU"/>
              </w:rPr>
              <w:t xml:space="preserve"> Egyes javító-karbantartó szolgáltatásokra vonatkozó kötelező jótállásról szóló 249/2004. (VIII. 27.) Korm. rendelet alapján;</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Szerződéses:</w:t>
            </w:r>
            <w:r w:rsidRPr="00592F89">
              <w:rPr>
                <w:rFonts w:ascii="Arial" w:eastAsia="Times New Roman" w:hAnsi="Arial" w:cs="Arial"/>
                <w:sz w:val="20"/>
                <w:szCs w:val="20"/>
                <w:lang w:eastAsia="hu-HU"/>
              </w:rPr>
              <w:t xml:space="preserve"> A Jótállás feltételeit a szerződő felek állapítják meg.</w:t>
            </w:r>
          </w:p>
        </w:tc>
      </w:tr>
      <w:tr w:rsidR="00572A87" w:rsidRPr="00592F89" w14:paraId="0470E8CD" w14:textId="77777777" w:rsidTr="007B0D1E">
        <w:trPr>
          <w:trHeight w:val="1597"/>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BC69934"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11.54</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5CF02965"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Műszaki vizsgálattal kapcsolatos hibás teljesítés:</w:t>
            </w:r>
            <w:r w:rsidRPr="00592F89">
              <w:rPr>
                <w:rFonts w:ascii="Arial" w:eastAsia="Times New Roman" w:hAnsi="Arial" w:cs="Arial"/>
                <w:sz w:val="20"/>
                <w:szCs w:val="20"/>
                <w:lang w:eastAsia="hu-HU"/>
              </w:rPr>
              <w:br/>
              <w:t>Hibásnak tekinthető a szolgáltatás teljesítése:</w:t>
            </w:r>
            <w:r w:rsidRPr="00592F89">
              <w:rPr>
                <w:rFonts w:ascii="Arial" w:eastAsia="Times New Roman" w:hAnsi="Arial" w:cs="Arial"/>
                <w:sz w:val="20"/>
                <w:szCs w:val="20"/>
                <w:lang w:eastAsia="hu-HU"/>
              </w:rPr>
              <w:br/>
              <w:t>• Ha a jármű minősítését nem a tényleges állapotnak megfelelően állapítják meg (műszakilag alkalmas járművet alkalmatlannak minősítenek, műszakilag alkalmatlan járművet alkalmasnak minősít).</w:t>
            </w:r>
            <w:r w:rsidRPr="00592F89">
              <w:rPr>
                <w:rFonts w:ascii="Arial" w:eastAsia="Times New Roman" w:hAnsi="Arial" w:cs="Arial"/>
                <w:sz w:val="20"/>
                <w:szCs w:val="20"/>
                <w:lang w:eastAsia="hu-HU"/>
              </w:rPr>
              <w:br/>
              <w:t>• Ha a technológiát végrehajtják, de nem megfelelő minősítést alkalmaznak vagy több lehetséges hiba minősítés esetén, a hiba közlekedésbiztonságra gyakorolt hatását rosszul mérik fel.</w:t>
            </w:r>
            <w:r w:rsidRPr="00592F89">
              <w:rPr>
                <w:rFonts w:ascii="Arial" w:eastAsia="Times New Roman" w:hAnsi="Arial" w:cs="Arial"/>
                <w:sz w:val="20"/>
                <w:szCs w:val="20"/>
                <w:lang w:eastAsia="hu-HU"/>
              </w:rPr>
              <w:br/>
              <w:t>• Ha a kisebb hiányosságokat nem jelölik.</w:t>
            </w:r>
          </w:p>
        </w:tc>
      </w:tr>
      <w:tr w:rsidR="00572A87" w:rsidRPr="00592F89" w14:paraId="1F964714" w14:textId="77777777" w:rsidTr="007B0D1E">
        <w:trPr>
          <w:trHeight w:val="87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A9FC388"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11.55</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5E1D280C"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 AZ EURÓPAI PARLAMENT ÉS A TANÁCS 2016. április 27-i (EU) 2016/679 RENDELETE a természetes személyeknek a személyes adatok kezelése tekintetében történő védelméről és az ilyen adatok szabad áramlásáról, valamint a 95/46/EK rendelet hatályon kívül helyezéséről (általános adatvédelmi rendelet: </w:t>
            </w:r>
            <w:proofErr w:type="spellStart"/>
            <w:r w:rsidRPr="00592F89">
              <w:rPr>
                <w:rFonts w:ascii="Arial" w:eastAsia="Times New Roman" w:hAnsi="Arial" w:cs="Arial"/>
                <w:sz w:val="20"/>
                <w:szCs w:val="20"/>
                <w:lang w:eastAsia="hu-HU"/>
              </w:rPr>
              <w:t>Rendelet</w:t>
            </w:r>
            <w:proofErr w:type="spellEnd"/>
            <w:r w:rsidRPr="00592F89">
              <w:rPr>
                <w:rFonts w:ascii="Arial" w:eastAsia="Times New Roman" w:hAnsi="Arial" w:cs="Arial"/>
                <w:sz w:val="20"/>
                <w:szCs w:val="20"/>
                <w:lang w:eastAsia="hu-HU"/>
              </w:rPr>
              <w:t xml:space="preserve">, GDPR) </w:t>
            </w:r>
            <w:r w:rsidRPr="00592F89">
              <w:rPr>
                <w:rFonts w:ascii="Arial" w:eastAsia="Times New Roman" w:hAnsi="Arial" w:cs="Arial"/>
                <w:sz w:val="20"/>
                <w:szCs w:val="20"/>
                <w:lang w:eastAsia="hu-HU"/>
              </w:rPr>
              <w:br/>
              <w:t>• Az információs önrendelkezési jogról és az információszabadságról szóló 2011. évi CXII. törvény (</w:t>
            </w:r>
            <w:proofErr w:type="spellStart"/>
            <w:r w:rsidRPr="00592F89">
              <w:rPr>
                <w:rFonts w:ascii="Arial" w:eastAsia="Times New Roman" w:hAnsi="Arial" w:cs="Arial"/>
                <w:sz w:val="20"/>
                <w:szCs w:val="20"/>
                <w:lang w:eastAsia="hu-HU"/>
              </w:rPr>
              <w:t>Infotv</w:t>
            </w:r>
            <w:proofErr w:type="spellEnd"/>
            <w:r w:rsidRPr="00592F89">
              <w:rPr>
                <w:rFonts w:ascii="Arial" w:eastAsia="Times New Roman" w:hAnsi="Arial" w:cs="Arial"/>
                <w:sz w:val="20"/>
                <w:szCs w:val="20"/>
                <w:lang w:eastAsia="hu-HU"/>
              </w:rPr>
              <w:t>.)</w:t>
            </w:r>
          </w:p>
        </w:tc>
      </w:tr>
      <w:tr w:rsidR="00572A87" w:rsidRPr="00592F89" w14:paraId="0734FDEB" w14:textId="77777777" w:rsidTr="005B71C1">
        <w:trPr>
          <w:trHeight w:val="447"/>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3318143"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11.62</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7D38CD9D"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Javasolt az okmányok átvételét a Műszaki Vizsgálati Bizonyítvány hátoldalán igazoltatni, az ügyfél által aláírt nyilatkozattal.</w:t>
            </w:r>
          </w:p>
        </w:tc>
      </w:tr>
      <w:tr w:rsidR="00572A87" w:rsidRPr="00592F89" w14:paraId="18E4E7BA" w14:textId="77777777" w:rsidTr="005B71C1">
        <w:trPr>
          <w:trHeight w:val="21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6FDD9D8"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11.64</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239AF329" w14:textId="77777777" w:rsidR="005B71C1"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Iratok megőrzési ideje:</w:t>
            </w:r>
          </w:p>
          <w:p w14:paraId="0A6F2E82" w14:textId="77777777" w:rsidR="005B71C1"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br w:type="page"/>
              <w:t> műszaki vizsgálat során képződő dokumentumok megőrzési ideje 5 év</w:t>
            </w:r>
            <w:r w:rsidRPr="00592F89">
              <w:rPr>
                <w:rFonts w:ascii="Arial" w:eastAsia="Times New Roman" w:hAnsi="Arial" w:cs="Arial"/>
                <w:sz w:val="20"/>
                <w:szCs w:val="20"/>
                <w:lang w:eastAsia="hu-HU"/>
              </w:rPr>
              <w:br w:type="page"/>
            </w:r>
          </w:p>
          <w:p w14:paraId="6657F70F" w14:textId="77777777" w:rsidR="005B71C1"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lassú jármű műszaki vizsgáztatás iratai esetében 6 év.</w:t>
            </w:r>
            <w:r w:rsidRPr="00592F89">
              <w:rPr>
                <w:rFonts w:ascii="Arial" w:eastAsia="Times New Roman" w:hAnsi="Arial" w:cs="Arial"/>
                <w:sz w:val="20"/>
                <w:szCs w:val="20"/>
                <w:lang w:eastAsia="hu-HU"/>
              </w:rPr>
              <w:br w:type="page"/>
            </w:r>
          </w:p>
          <w:p w14:paraId="57ADDF60" w14:textId="77777777" w:rsidR="005B71C1"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panasszal kapcsolatos iratok megőrzési ideje 3 év.</w:t>
            </w:r>
          </w:p>
          <w:p w14:paraId="445F596A" w14:textId="77777777" w:rsidR="005B71C1"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br w:type="page"/>
              <w:t> jótállási igényéről felvett jegyzőkönyv megőrzési ideje 3 év.</w:t>
            </w:r>
            <w:r w:rsidRPr="00592F89">
              <w:rPr>
                <w:rFonts w:ascii="Arial" w:eastAsia="Times New Roman" w:hAnsi="Arial" w:cs="Arial"/>
                <w:sz w:val="20"/>
                <w:szCs w:val="20"/>
                <w:lang w:eastAsia="hu-HU"/>
              </w:rPr>
              <w:br w:type="page"/>
            </w:r>
          </w:p>
          <w:p w14:paraId="18F614CC" w14:textId="77777777" w:rsidR="005B71C1"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hitelesítési, kalibrálás jegyzőkönyvek megőrzési ideje minimum 2 év vagy a következő hitelesítésig</w:t>
            </w:r>
          </w:p>
          <w:p w14:paraId="33888F0E"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br w:type="page"/>
              <w:t> számlák számviteli törvény szerint</w:t>
            </w:r>
            <w:r w:rsidRPr="00592F89">
              <w:rPr>
                <w:rFonts w:ascii="Arial" w:eastAsia="Times New Roman" w:hAnsi="Arial" w:cs="Arial"/>
                <w:sz w:val="20"/>
                <w:szCs w:val="20"/>
                <w:lang w:eastAsia="hu-HU"/>
              </w:rPr>
              <w:br w:type="page"/>
              <w:t> munkalapok, megrendelők saját szabályozás szerint</w:t>
            </w:r>
          </w:p>
        </w:tc>
      </w:tr>
      <w:tr w:rsidR="00572A87" w:rsidRPr="00592F89" w14:paraId="13C56619" w14:textId="77777777" w:rsidTr="005B71C1">
        <w:trPr>
          <w:trHeight w:val="395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A83AB"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lastRenderedPageBreak/>
              <w:t>11.67</w:t>
            </w:r>
          </w:p>
        </w:tc>
        <w:tc>
          <w:tcPr>
            <w:tcW w:w="15064" w:type="dxa"/>
            <w:gridSpan w:val="3"/>
            <w:tcBorders>
              <w:top w:val="single" w:sz="4" w:space="0" w:color="auto"/>
              <w:left w:val="nil"/>
              <w:bottom w:val="single" w:sz="4" w:space="0" w:color="auto"/>
              <w:right w:val="single" w:sz="4" w:space="0" w:color="auto"/>
            </w:tcBorders>
            <w:shd w:val="clear" w:color="auto" w:fill="auto"/>
            <w:vAlign w:val="center"/>
            <w:hideMark/>
          </w:tcPr>
          <w:p w14:paraId="62B9FA54" w14:textId="6C883C0B" w:rsidR="00572A87" w:rsidRPr="00592F89" w:rsidRDefault="00572A87" w:rsidP="005B71C1">
            <w:pPr>
              <w:spacing w:after="0" w:line="240" w:lineRule="auto"/>
              <w:rPr>
                <w:rFonts w:ascii="Arial" w:eastAsia="Times New Roman" w:hAnsi="Arial" w:cs="Arial"/>
                <w:sz w:val="20"/>
                <w:szCs w:val="20"/>
                <w:lang w:eastAsia="hu-HU"/>
              </w:rPr>
            </w:pPr>
            <w:r w:rsidRPr="00592F89">
              <w:rPr>
                <w:rFonts w:ascii="Arial" w:eastAsia="Times New Roman" w:hAnsi="Arial" w:cs="Arial"/>
                <w:b/>
                <w:bCs/>
                <w:sz w:val="20"/>
                <w:szCs w:val="20"/>
                <w:lang w:eastAsia="hu-HU"/>
              </w:rPr>
              <w:t>Infó1:</w:t>
            </w:r>
            <w:r w:rsidRPr="00592F89">
              <w:rPr>
                <w:rFonts w:ascii="Arial" w:eastAsia="Times New Roman" w:hAnsi="Arial" w:cs="Arial"/>
                <w:sz w:val="20"/>
                <w:szCs w:val="20"/>
                <w:lang w:eastAsia="hu-HU"/>
              </w:rPr>
              <w:t xml:space="preserve"> A felsorolt események bekövetkeztét célszerű dokumentálni, mert a későbbiekben szükség lehet rájuk valamilyen eljárás körülményeinek rekonstruálásához.</w:t>
            </w:r>
            <w:r w:rsidRPr="00592F89">
              <w:rPr>
                <w:rFonts w:ascii="Arial" w:eastAsia="Times New Roman" w:hAnsi="Arial" w:cs="Arial"/>
                <w:sz w:val="20"/>
                <w:szCs w:val="20"/>
                <w:lang w:eastAsia="hu-HU"/>
              </w:rPr>
              <w:br/>
              <w:t>A dokumentálás akkor megfelelő, ha abból egyértelműen megállapítható, hogy mi történt, az esemény rekonstruálható. Vannak olyan események, amelyeket akár az aláírt kérelem hátoldalát igénybe véve lehet dokumentálni, azonban célszerű üres jegyzőkönyvmintát használni.</w:t>
            </w:r>
            <w:r w:rsidRPr="00592F89">
              <w:rPr>
                <w:rFonts w:ascii="Arial" w:eastAsia="Times New Roman" w:hAnsi="Arial" w:cs="Arial"/>
                <w:sz w:val="20"/>
                <w:szCs w:val="20"/>
                <w:lang w:eastAsia="hu-HU"/>
              </w:rPr>
              <w:br/>
            </w:r>
            <w:proofErr w:type="spellStart"/>
            <w:proofErr w:type="gramStart"/>
            <w:r w:rsidRPr="00592F89">
              <w:rPr>
                <w:rFonts w:ascii="Arial" w:eastAsia="Times New Roman" w:hAnsi="Arial" w:cs="Arial"/>
                <w:sz w:val="20"/>
                <w:szCs w:val="20"/>
                <w:lang w:eastAsia="hu-HU"/>
              </w:rPr>
              <w:t>Jkv</w:t>
            </w:r>
            <w:proofErr w:type="spellEnd"/>
            <w:r w:rsidR="00EF4BBA">
              <w:rPr>
                <w:rFonts w:ascii="Arial" w:eastAsia="Times New Roman" w:hAnsi="Arial" w:cs="Arial"/>
                <w:sz w:val="20"/>
                <w:szCs w:val="20"/>
                <w:lang w:eastAsia="hu-HU"/>
              </w:rPr>
              <w:t>.</w:t>
            </w:r>
            <w:r w:rsidRPr="00592F89">
              <w:rPr>
                <w:rFonts w:ascii="Arial" w:eastAsia="Times New Roman" w:hAnsi="Arial" w:cs="Arial"/>
                <w:sz w:val="20"/>
                <w:szCs w:val="20"/>
                <w:lang w:eastAsia="hu-HU"/>
              </w:rPr>
              <w:t xml:space="preserve"> minta:</w:t>
            </w:r>
            <w:r w:rsidRPr="00592F89">
              <w:rPr>
                <w:rFonts w:ascii="Arial" w:eastAsia="Times New Roman" w:hAnsi="Arial" w:cs="Arial"/>
                <w:sz w:val="20"/>
                <w:szCs w:val="20"/>
                <w:lang w:eastAsia="hu-HU"/>
              </w:rPr>
              <w:br/>
              <w:t>JEGYZŐKŐNYV</w:t>
            </w:r>
            <w:r w:rsidRPr="00592F89">
              <w:rPr>
                <w:rFonts w:ascii="Arial" w:eastAsia="Times New Roman" w:hAnsi="Arial" w:cs="Arial"/>
                <w:sz w:val="20"/>
                <w:szCs w:val="20"/>
                <w:lang w:eastAsia="hu-HU"/>
              </w:rPr>
              <w:br/>
              <w:t>rendkívüli eseménytől</w:t>
            </w:r>
            <w:r w:rsidRPr="00592F89">
              <w:rPr>
                <w:rFonts w:ascii="Arial" w:eastAsia="Times New Roman" w:hAnsi="Arial" w:cs="Arial"/>
                <w:sz w:val="20"/>
                <w:szCs w:val="20"/>
                <w:lang w:eastAsia="hu-HU"/>
              </w:rPr>
              <w:br/>
              <w:t>Készült: (év,hó ,nap, óra, perc)</w:t>
            </w:r>
            <w:r w:rsidRPr="00592F89">
              <w:rPr>
                <w:rFonts w:ascii="Arial" w:eastAsia="Times New Roman" w:hAnsi="Arial" w:cs="Arial"/>
                <w:sz w:val="20"/>
                <w:szCs w:val="20"/>
                <w:lang w:eastAsia="hu-HU"/>
              </w:rPr>
              <w:br/>
              <w:t>Helyszín: (szervezet neve, telephely neve, telephely címe)</w:t>
            </w:r>
            <w:r w:rsidRPr="00592F89">
              <w:rPr>
                <w:rFonts w:ascii="Arial" w:eastAsia="Times New Roman" w:hAnsi="Arial" w:cs="Arial"/>
                <w:sz w:val="20"/>
                <w:szCs w:val="20"/>
                <w:lang w:eastAsia="hu-HU"/>
              </w:rPr>
              <w:br/>
              <w:t>Jelen vannak: (név, szerepkör)</w:t>
            </w:r>
            <w:r w:rsidRPr="00592F89">
              <w:rPr>
                <w:rFonts w:ascii="Arial" w:eastAsia="Times New Roman" w:hAnsi="Arial" w:cs="Arial"/>
                <w:sz w:val="20"/>
                <w:szCs w:val="20"/>
                <w:lang w:eastAsia="hu-HU"/>
              </w:rPr>
              <w:br/>
              <w:t>Az eseményhez tartozó hatósági ügy azonosítója: (KÖKIR szám)</w:t>
            </w:r>
            <w:r w:rsidRPr="00592F89">
              <w:rPr>
                <w:rFonts w:ascii="Arial" w:eastAsia="Times New Roman" w:hAnsi="Arial" w:cs="Arial"/>
                <w:sz w:val="20"/>
                <w:szCs w:val="20"/>
                <w:lang w:eastAsia="hu-HU"/>
              </w:rPr>
              <w:br/>
              <w:t>Esemény rövid meghatározása: (pl. informatikai kapcsolat megszakadt)</w:t>
            </w:r>
            <w:r w:rsidRPr="00592F89">
              <w:rPr>
                <w:rFonts w:ascii="Arial" w:eastAsia="Times New Roman" w:hAnsi="Arial" w:cs="Arial"/>
                <w:sz w:val="20"/>
                <w:szCs w:val="20"/>
                <w:lang w:eastAsia="hu-HU"/>
              </w:rPr>
              <w:br/>
              <w:t>Esemény részletes leírása:</w:t>
            </w:r>
            <w:r w:rsidRPr="00592F89">
              <w:rPr>
                <w:rFonts w:ascii="Arial" w:eastAsia="Times New Roman" w:hAnsi="Arial" w:cs="Arial"/>
                <w:sz w:val="20"/>
                <w:szCs w:val="20"/>
                <w:lang w:eastAsia="hu-HU"/>
              </w:rPr>
              <w:br/>
              <w:t>Lényeges részleteket, amelyekből kiderül, hogy ki, milyen tevékenység végzése közben, mit észlelt, ki észlelte még a történteket, milyen intézkedéseket tett az észlelést követően, szükséges-e további intézkedés, meddig tartott az esemény hatása, mennyiben befolyásolta a hatósági</w:t>
            </w:r>
            <w:proofErr w:type="gramEnd"/>
            <w:r w:rsidRPr="00592F89">
              <w:rPr>
                <w:rFonts w:ascii="Arial" w:eastAsia="Times New Roman" w:hAnsi="Arial" w:cs="Arial"/>
                <w:sz w:val="20"/>
                <w:szCs w:val="20"/>
                <w:lang w:eastAsia="hu-HU"/>
              </w:rPr>
              <w:t xml:space="preserve"> tevékenységet.</w:t>
            </w:r>
            <w:r w:rsidRPr="00592F89">
              <w:rPr>
                <w:rFonts w:ascii="Arial" w:eastAsia="Times New Roman" w:hAnsi="Arial" w:cs="Arial"/>
                <w:sz w:val="20"/>
                <w:szCs w:val="20"/>
                <w:lang w:eastAsia="hu-HU"/>
              </w:rPr>
              <w:br/>
              <w:t>Egyéb észrevétel:</w:t>
            </w:r>
            <w:r w:rsidRPr="00592F89">
              <w:rPr>
                <w:rFonts w:ascii="Arial" w:eastAsia="Times New Roman" w:hAnsi="Arial" w:cs="Arial"/>
                <w:sz w:val="20"/>
                <w:szCs w:val="20"/>
                <w:lang w:eastAsia="hu-HU"/>
              </w:rPr>
              <w:br/>
              <w:t>Záradék: jelenlévők a jegyzőkönyv tartalmát aláírásukkal hitelesítik: aláírások</w:t>
            </w:r>
            <w:r w:rsidRPr="00592F89">
              <w:rPr>
                <w:rFonts w:ascii="Arial" w:eastAsia="Times New Roman" w:hAnsi="Arial" w:cs="Arial"/>
                <w:sz w:val="20"/>
                <w:szCs w:val="20"/>
                <w:lang w:eastAsia="hu-HU"/>
              </w:rPr>
              <w:br/>
            </w:r>
            <w:r w:rsidRPr="00592F89">
              <w:rPr>
                <w:rFonts w:ascii="Arial" w:eastAsia="Times New Roman" w:hAnsi="Arial" w:cs="Arial"/>
                <w:b/>
                <w:bCs/>
                <w:sz w:val="20"/>
                <w:szCs w:val="20"/>
                <w:lang w:eastAsia="hu-HU"/>
              </w:rPr>
              <w:t>Infó 2:</w:t>
            </w:r>
            <w:r w:rsidRPr="00592F89">
              <w:rPr>
                <w:rFonts w:ascii="Arial" w:eastAsia="Times New Roman" w:hAnsi="Arial" w:cs="Arial"/>
                <w:sz w:val="20"/>
                <w:szCs w:val="20"/>
                <w:lang w:eastAsia="hu-HU"/>
              </w:rPr>
              <w:t xml:space="preserve"> A </w:t>
            </w:r>
            <w:proofErr w:type="spellStart"/>
            <w:r w:rsidRPr="00592F89">
              <w:rPr>
                <w:rFonts w:ascii="Arial" w:eastAsia="Times New Roman" w:hAnsi="Arial" w:cs="Arial"/>
                <w:sz w:val="20"/>
                <w:szCs w:val="20"/>
                <w:lang w:eastAsia="hu-HU"/>
              </w:rPr>
              <w:t>KÖKIR-ben</w:t>
            </w:r>
            <w:proofErr w:type="spellEnd"/>
            <w:r w:rsidRPr="00592F89">
              <w:rPr>
                <w:rFonts w:ascii="Arial" w:eastAsia="Times New Roman" w:hAnsi="Arial" w:cs="Arial"/>
                <w:sz w:val="20"/>
                <w:szCs w:val="20"/>
                <w:lang w:eastAsia="hu-HU"/>
              </w:rPr>
              <w:t xml:space="preserve"> rosszul rögzített adat javítás csak a közlekedési hatóság (</w:t>
            </w:r>
            <w:proofErr w:type="spellStart"/>
            <w:r w:rsidRPr="00592F89">
              <w:rPr>
                <w:rFonts w:ascii="Arial" w:eastAsia="Times New Roman" w:hAnsi="Arial" w:cs="Arial"/>
                <w:sz w:val="20"/>
                <w:szCs w:val="20"/>
                <w:lang w:eastAsia="hu-HU"/>
              </w:rPr>
              <w:t>HelpDesk</w:t>
            </w:r>
            <w:proofErr w:type="spellEnd"/>
            <w:r w:rsidRPr="00592F89">
              <w:rPr>
                <w:rFonts w:ascii="Arial" w:eastAsia="Times New Roman" w:hAnsi="Arial" w:cs="Arial"/>
                <w:sz w:val="20"/>
                <w:szCs w:val="20"/>
                <w:lang w:eastAsia="hu-HU"/>
              </w:rPr>
              <w:t xml:space="preserve"> vagy a megyei közlekedési hatóság előzetes engedélye alapján lehet- visszanyitás szabályai. Ekkor a jegyzőkönyvet az engedélyező e-mail helyettesíti).</w:t>
            </w:r>
          </w:p>
        </w:tc>
      </w:tr>
      <w:tr w:rsidR="00572A87" w:rsidRPr="00592F89" w14:paraId="3FCB232B" w14:textId="77777777" w:rsidTr="003C498C">
        <w:trPr>
          <w:trHeight w:val="459"/>
        </w:trPr>
        <w:tc>
          <w:tcPr>
            <w:tcW w:w="1633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EA910B"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12. Technológiai eljárás</w:t>
            </w:r>
          </w:p>
        </w:tc>
      </w:tr>
      <w:tr w:rsidR="00572A87" w:rsidRPr="00592F89" w14:paraId="32F17CE2" w14:textId="77777777" w:rsidTr="003C498C">
        <w:trPr>
          <w:trHeight w:val="459"/>
        </w:trPr>
        <w:tc>
          <w:tcPr>
            <w:tcW w:w="1271" w:type="dxa"/>
            <w:tcBorders>
              <w:top w:val="nil"/>
              <w:left w:val="single" w:sz="4" w:space="0" w:color="auto"/>
              <w:bottom w:val="single" w:sz="4" w:space="0" w:color="auto"/>
              <w:right w:val="single" w:sz="4" w:space="0" w:color="auto"/>
            </w:tcBorders>
            <w:shd w:val="clear" w:color="000000" w:fill="FFE699"/>
            <w:noWrap/>
            <w:vAlign w:val="center"/>
            <w:hideMark/>
          </w:tcPr>
          <w:p w14:paraId="6F111018"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Adat</w:t>
            </w:r>
          </w:p>
        </w:tc>
        <w:tc>
          <w:tcPr>
            <w:tcW w:w="11765" w:type="dxa"/>
            <w:tcBorders>
              <w:top w:val="single" w:sz="4" w:space="0" w:color="auto"/>
              <w:left w:val="nil"/>
              <w:bottom w:val="single" w:sz="4" w:space="0" w:color="auto"/>
              <w:right w:val="single" w:sz="4" w:space="0" w:color="auto"/>
            </w:tcBorders>
            <w:shd w:val="clear" w:color="000000" w:fill="FFE699"/>
            <w:noWrap/>
            <w:vAlign w:val="center"/>
            <w:hideMark/>
          </w:tcPr>
          <w:p w14:paraId="7CA36300"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3299"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2319E1A0"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72A87" w:rsidRPr="00592F89" w14:paraId="3AE07255" w14:textId="77777777" w:rsidTr="005B71C1">
        <w:trPr>
          <w:trHeight w:val="62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50C80F"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Ellenőrzés tárgya</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3717DF1C"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egyes vizsgálatok csoportjainak összefoglalása.</w:t>
            </w:r>
            <w:r w:rsidRPr="00592F89">
              <w:rPr>
                <w:rFonts w:ascii="Arial" w:eastAsia="Times New Roman" w:hAnsi="Arial" w:cs="Arial"/>
                <w:sz w:val="20"/>
                <w:szCs w:val="20"/>
                <w:lang w:eastAsia="hu-HU"/>
              </w:rPr>
              <w:br/>
              <w:t xml:space="preserve">A felsorolás 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5. sz. melléklete alapján került összeállításra, sorrendje nem kötelező, azt a vizsgálóállomás adottságaihoz kell igazítani.</w:t>
            </w:r>
          </w:p>
        </w:tc>
        <w:tc>
          <w:tcPr>
            <w:tcW w:w="32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71229"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táblázat jobb oldalán járműkategória csoportosítás és javasolt vizsgálati jelölések segítik az adatszolgáltatás pontos teljesítését.</w:t>
            </w:r>
            <w:r w:rsidRPr="00592F89">
              <w:rPr>
                <w:rFonts w:ascii="Arial" w:eastAsia="Times New Roman" w:hAnsi="Arial" w:cs="Arial"/>
                <w:sz w:val="20"/>
                <w:szCs w:val="20"/>
                <w:lang w:eastAsia="hu-HU"/>
              </w:rPr>
              <w:br/>
              <w:t xml:space="preserve">Az adatokat az űrlapon szereplő járműkategória összekapcsolásnak megfelelően, külön </w:t>
            </w:r>
            <w:proofErr w:type="spellStart"/>
            <w:proofErr w:type="gramStart"/>
            <w:r w:rsidRPr="00592F89">
              <w:rPr>
                <w:rFonts w:ascii="Arial" w:eastAsia="Times New Roman" w:hAnsi="Arial" w:cs="Arial"/>
                <w:sz w:val="20"/>
                <w:szCs w:val="20"/>
                <w:lang w:eastAsia="hu-HU"/>
              </w:rPr>
              <w:t>lapo</w:t>
            </w:r>
            <w:proofErr w:type="spellEnd"/>
            <w:r w:rsidRPr="00592F89">
              <w:rPr>
                <w:rFonts w:ascii="Arial" w:eastAsia="Times New Roman" w:hAnsi="Arial" w:cs="Arial"/>
                <w:sz w:val="20"/>
                <w:szCs w:val="20"/>
                <w:lang w:eastAsia="hu-HU"/>
              </w:rPr>
              <w:t>(</w:t>
            </w:r>
            <w:proofErr w:type="spellStart"/>
            <w:proofErr w:type="gramEnd"/>
            <w:r w:rsidRPr="00592F89">
              <w:rPr>
                <w:rFonts w:ascii="Arial" w:eastAsia="Times New Roman" w:hAnsi="Arial" w:cs="Arial"/>
                <w:sz w:val="20"/>
                <w:szCs w:val="20"/>
                <w:lang w:eastAsia="hu-HU"/>
              </w:rPr>
              <w:t>ko</w:t>
            </w:r>
            <w:proofErr w:type="spellEnd"/>
            <w:r w:rsidRPr="00592F89">
              <w:rPr>
                <w:rFonts w:ascii="Arial" w:eastAsia="Times New Roman" w:hAnsi="Arial" w:cs="Arial"/>
                <w:sz w:val="20"/>
                <w:szCs w:val="20"/>
                <w:lang w:eastAsia="hu-HU"/>
              </w:rPr>
              <w:t>)n kell megadni.</w:t>
            </w:r>
          </w:p>
        </w:tc>
      </w:tr>
      <w:tr w:rsidR="00572A87" w:rsidRPr="00592F89" w14:paraId="604C08DA" w14:textId="77777777" w:rsidTr="005B71C1">
        <w:trPr>
          <w:trHeight w:val="7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F8EECA3"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Vizsgálat köre</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3919072D"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egyes vizsgálatok tételes felsorolása.</w:t>
            </w:r>
            <w:r w:rsidRPr="00592F89">
              <w:rPr>
                <w:rFonts w:ascii="Arial" w:eastAsia="Times New Roman" w:hAnsi="Arial" w:cs="Arial"/>
                <w:sz w:val="20"/>
                <w:szCs w:val="20"/>
                <w:lang w:eastAsia="hu-HU"/>
              </w:rPr>
              <w:br/>
              <w:t xml:space="preserve">A felsorolás az 5/1990 (IV.12.) </w:t>
            </w:r>
            <w:proofErr w:type="spellStart"/>
            <w:r w:rsidRPr="00592F89">
              <w:rPr>
                <w:rFonts w:ascii="Arial" w:eastAsia="Times New Roman" w:hAnsi="Arial" w:cs="Arial"/>
                <w:sz w:val="20"/>
                <w:szCs w:val="20"/>
                <w:lang w:eastAsia="hu-HU"/>
              </w:rPr>
              <w:t>KöHÉM</w:t>
            </w:r>
            <w:proofErr w:type="spellEnd"/>
            <w:r w:rsidRPr="00592F89">
              <w:rPr>
                <w:rFonts w:ascii="Arial" w:eastAsia="Times New Roman" w:hAnsi="Arial" w:cs="Arial"/>
                <w:sz w:val="20"/>
                <w:szCs w:val="20"/>
                <w:lang w:eastAsia="hu-HU"/>
              </w:rPr>
              <w:t xml:space="preserve"> rendelet 5. sz. melléklete alapján került összeállításra, sorrendje nem kötelező, azt a vizsgálóállomás adottságaihoz kell igazítani.</w:t>
            </w: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14:paraId="10351AA6" w14:textId="77777777" w:rsidR="00572A87" w:rsidRPr="00592F89" w:rsidRDefault="00572A87" w:rsidP="00572A87">
            <w:pPr>
              <w:spacing w:after="0" w:line="240" w:lineRule="auto"/>
              <w:rPr>
                <w:rFonts w:ascii="Arial" w:eastAsia="Times New Roman" w:hAnsi="Arial" w:cs="Arial"/>
                <w:sz w:val="20"/>
                <w:szCs w:val="20"/>
                <w:lang w:eastAsia="hu-HU"/>
              </w:rPr>
            </w:pPr>
          </w:p>
        </w:tc>
      </w:tr>
      <w:tr w:rsidR="00572A87" w:rsidRPr="00592F89" w14:paraId="417AFD2F" w14:textId="77777777" w:rsidTr="00A95E52">
        <w:trPr>
          <w:trHeight w:val="52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FFC7606"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Ell</w:t>
            </w:r>
            <w:r w:rsidRPr="00592F89">
              <w:rPr>
                <w:rFonts w:ascii="Arial" w:eastAsia="Times New Roman" w:hAnsi="Arial" w:cs="Arial"/>
                <w:b/>
                <w:bCs/>
                <w:color w:val="000000"/>
                <w:sz w:val="20"/>
                <w:szCs w:val="20"/>
                <w:vertAlign w:val="superscript"/>
                <w:lang w:eastAsia="hu-HU"/>
              </w:rPr>
              <w:t>1</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7348B46B"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rovatot annak megfelelően kell jelölni, hogy a vizsgálat az adott kategóriánál előfordulhat-e.</w:t>
            </w: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14:paraId="473E70D2" w14:textId="77777777" w:rsidR="00572A87" w:rsidRPr="00592F89" w:rsidRDefault="00572A87" w:rsidP="00572A87">
            <w:pPr>
              <w:spacing w:after="0" w:line="240" w:lineRule="auto"/>
              <w:rPr>
                <w:rFonts w:ascii="Arial" w:eastAsia="Times New Roman" w:hAnsi="Arial" w:cs="Arial"/>
                <w:sz w:val="20"/>
                <w:szCs w:val="20"/>
                <w:lang w:eastAsia="hu-HU"/>
              </w:rPr>
            </w:pPr>
          </w:p>
        </w:tc>
      </w:tr>
      <w:tr w:rsidR="00572A87" w:rsidRPr="00592F89" w14:paraId="4AC4CC49" w14:textId="77777777" w:rsidTr="00A95E52">
        <w:trPr>
          <w:trHeight w:val="792"/>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64FC633"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Idő</w:t>
            </w:r>
            <w:r w:rsidRPr="00592F89">
              <w:rPr>
                <w:rFonts w:ascii="Arial" w:eastAsia="Times New Roman" w:hAnsi="Arial" w:cs="Arial"/>
                <w:b/>
                <w:bCs/>
                <w:color w:val="000000"/>
                <w:sz w:val="20"/>
                <w:szCs w:val="20"/>
                <w:vertAlign w:val="superscript"/>
                <w:lang w:eastAsia="hu-HU"/>
              </w:rPr>
              <w:t>2</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5D734900"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Az ellenőrzés tárgya szerint kell megadni a teljes időráfordítást, a műszeres mérések nélkül.</w:t>
            </w:r>
            <w:r w:rsidRPr="00592F89">
              <w:rPr>
                <w:rFonts w:ascii="Arial" w:eastAsia="Times New Roman" w:hAnsi="Arial" w:cs="Arial"/>
                <w:sz w:val="20"/>
                <w:szCs w:val="20"/>
                <w:lang w:eastAsia="hu-HU"/>
              </w:rPr>
              <w:br/>
              <w:t>A műszeres mérések időráfordítását külön sorban kell megadni.</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2AC460DD" w14:textId="6F3B115B"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 xml:space="preserve">0,5 perc pontossággal kell </w:t>
            </w:r>
            <w:r w:rsidR="00EF4BBA">
              <w:rPr>
                <w:rFonts w:ascii="Arial" w:eastAsia="Times New Roman" w:hAnsi="Arial" w:cs="Arial"/>
                <w:sz w:val="20"/>
                <w:szCs w:val="20"/>
                <w:lang w:eastAsia="hu-HU"/>
              </w:rPr>
              <w:t xml:space="preserve">megadni </w:t>
            </w:r>
            <w:r w:rsidRPr="00592F89">
              <w:rPr>
                <w:rFonts w:ascii="Arial" w:eastAsia="Times New Roman" w:hAnsi="Arial" w:cs="Arial"/>
                <w:sz w:val="20"/>
                <w:szCs w:val="20"/>
                <w:lang w:eastAsia="hu-HU"/>
              </w:rPr>
              <w:t>az ellenőrzés tárgya szerinti csoport vizsgálati köreire fordítandó időráfordítás legkisebb értékét.</w:t>
            </w:r>
          </w:p>
        </w:tc>
      </w:tr>
      <w:tr w:rsidR="00572A87" w:rsidRPr="00592F89" w14:paraId="5ABB9464" w14:textId="77777777" w:rsidTr="00A95E52">
        <w:trPr>
          <w:trHeight w:val="792"/>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ADDE9BA"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járműállás</w:t>
            </w:r>
          </w:p>
        </w:tc>
        <w:tc>
          <w:tcPr>
            <w:tcW w:w="11765" w:type="dxa"/>
            <w:tcBorders>
              <w:top w:val="single" w:sz="4" w:space="0" w:color="auto"/>
              <w:left w:val="nil"/>
              <w:bottom w:val="single" w:sz="4" w:space="0" w:color="auto"/>
              <w:right w:val="single" w:sz="4" w:space="0" w:color="auto"/>
            </w:tcBorders>
            <w:shd w:val="clear" w:color="auto" w:fill="auto"/>
            <w:vAlign w:val="center"/>
            <w:hideMark/>
          </w:tcPr>
          <w:p w14:paraId="2E5C8347"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vizsga létesítmény adatoknál megadott járműállás figyelembe vételével kell megadni az adatokat.</w:t>
            </w:r>
            <w:r w:rsidRPr="00592F89">
              <w:rPr>
                <w:rFonts w:ascii="Arial" w:eastAsia="Times New Roman" w:hAnsi="Arial" w:cs="Arial"/>
                <w:sz w:val="20"/>
                <w:szCs w:val="20"/>
                <w:lang w:eastAsia="hu-HU"/>
              </w:rPr>
              <w:br/>
              <w:t>Több járműállás is megjelölhető, amennyiben a vizsgálat jellege igényli.</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14:paraId="2E24F444"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létesítmény adatokkal összhangban kell megadni a járműállás sorszámát. Több vizsgasor esetén a vizsgasor sorszáma/járműállás száma legyen beírva.</w:t>
            </w:r>
          </w:p>
        </w:tc>
      </w:tr>
      <w:tr w:rsidR="00572A87" w:rsidRPr="00592F89" w14:paraId="3DC3DB2B" w14:textId="77777777" w:rsidTr="003C498C">
        <w:trPr>
          <w:trHeight w:val="459"/>
        </w:trPr>
        <w:tc>
          <w:tcPr>
            <w:tcW w:w="1633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38A94D"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13. Fizetés</w:t>
            </w:r>
          </w:p>
        </w:tc>
      </w:tr>
      <w:tr w:rsidR="00572A87" w:rsidRPr="00592F89" w14:paraId="2CE50DEA" w14:textId="77777777" w:rsidTr="005B71C1">
        <w:trPr>
          <w:trHeight w:val="459"/>
        </w:trPr>
        <w:tc>
          <w:tcPr>
            <w:tcW w:w="1271" w:type="dxa"/>
            <w:tcBorders>
              <w:top w:val="nil"/>
              <w:left w:val="single" w:sz="4" w:space="0" w:color="auto"/>
              <w:bottom w:val="single" w:sz="4" w:space="0" w:color="auto"/>
              <w:right w:val="nil"/>
            </w:tcBorders>
            <w:shd w:val="clear" w:color="000000" w:fill="FFE699"/>
            <w:noWrap/>
            <w:vAlign w:val="center"/>
            <w:hideMark/>
          </w:tcPr>
          <w:p w14:paraId="1DBBE58D"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 </w:t>
            </w:r>
          </w:p>
        </w:tc>
        <w:tc>
          <w:tcPr>
            <w:tcW w:w="11765" w:type="dxa"/>
            <w:tcBorders>
              <w:top w:val="single" w:sz="4" w:space="0" w:color="auto"/>
              <w:left w:val="single" w:sz="4" w:space="0" w:color="auto"/>
              <w:bottom w:val="single" w:sz="4" w:space="0" w:color="auto"/>
              <w:right w:val="single" w:sz="4" w:space="0" w:color="000000"/>
            </w:tcBorders>
            <w:shd w:val="clear" w:color="000000" w:fill="FFE699"/>
            <w:noWrap/>
            <w:vAlign w:val="center"/>
            <w:hideMark/>
          </w:tcPr>
          <w:p w14:paraId="4C621F66"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Leírás</w:t>
            </w:r>
          </w:p>
        </w:tc>
        <w:tc>
          <w:tcPr>
            <w:tcW w:w="3299"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6B5B6957" w14:textId="77777777" w:rsidR="00572A87" w:rsidRPr="00592F89" w:rsidRDefault="00572A87" w:rsidP="00572A87">
            <w:pPr>
              <w:spacing w:after="0" w:line="240" w:lineRule="auto"/>
              <w:rPr>
                <w:rFonts w:ascii="Arial" w:eastAsia="Times New Roman" w:hAnsi="Arial" w:cs="Arial"/>
                <w:b/>
                <w:bCs/>
                <w:sz w:val="20"/>
                <w:szCs w:val="20"/>
                <w:lang w:eastAsia="hu-HU"/>
              </w:rPr>
            </w:pPr>
            <w:r w:rsidRPr="00592F89">
              <w:rPr>
                <w:rFonts w:ascii="Arial" w:eastAsia="Times New Roman" w:hAnsi="Arial" w:cs="Arial"/>
                <w:b/>
                <w:bCs/>
                <w:sz w:val="20"/>
                <w:szCs w:val="20"/>
                <w:lang w:eastAsia="hu-HU"/>
              </w:rPr>
              <w:t>érvényes adat</w:t>
            </w:r>
          </w:p>
        </w:tc>
      </w:tr>
      <w:tr w:rsidR="00572A87" w:rsidRPr="00592F89" w14:paraId="48D37BB4" w14:textId="77777777" w:rsidTr="005B71C1">
        <w:trPr>
          <w:trHeight w:val="57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A5A5" w14:textId="77777777" w:rsidR="00572A87" w:rsidRPr="00592F89" w:rsidRDefault="00572A87" w:rsidP="00572A87">
            <w:pPr>
              <w:spacing w:after="0" w:line="240" w:lineRule="auto"/>
              <w:rPr>
                <w:rFonts w:ascii="Arial" w:eastAsia="Times New Roman" w:hAnsi="Arial" w:cs="Arial"/>
                <w:b/>
                <w:bCs/>
                <w:color w:val="000000"/>
                <w:sz w:val="20"/>
                <w:szCs w:val="20"/>
                <w:lang w:eastAsia="hu-HU"/>
              </w:rPr>
            </w:pPr>
            <w:r w:rsidRPr="00592F89">
              <w:rPr>
                <w:rFonts w:ascii="Arial" w:eastAsia="Times New Roman" w:hAnsi="Arial" w:cs="Arial"/>
                <w:b/>
                <w:bCs/>
                <w:color w:val="000000"/>
                <w:sz w:val="20"/>
                <w:szCs w:val="20"/>
                <w:lang w:eastAsia="hu-HU"/>
              </w:rPr>
              <w:t> </w:t>
            </w:r>
          </w:p>
        </w:tc>
        <w:tc>
          <w:tcPr>
            <w:tcW w:w="1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8A67"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Átutalási közlemény az auditálás díjának rendezésekor.</w:t>
            </w:r>
          </w:p>
        </w:tc>
        <w:tc>
          <w:tcPr>
            <w:tcW w:w="32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854A0" w14:textId="77777777" w:rsidR="00572A87" w:rsidRPr="00592F89" w:rsidRDefault="00572A87" w:rsidP="00572A87">
            <w:pPr>
              <w:spacing w:after="0" w:line="240" w:lineRule="auto"/>
              <w:rPr>
                <w:rFonts w:ascii="Arial" w:eastAsia="Times New Roman" w:hAnsi="Arial" w:cs="Arial"/>
                <w:sz w:val="20"/>
                <w:szCs w:val="20"/>
                <w:lang w:eastAsia="hu-HU"/>
              </w:rPr>
            </w:pPr>
            <w:r w:rsidRPr="00592F89">
              <w:rPr>
                <w:rFonts w:ascii="Arial" w:eastAsia="Times New Roman" w:hAnsi="Arial" w:cs="Arial"/>
                <w:sz w:val="20"/>
                <w:szCs w:val="20"/>
                <w:lang w:eastAsia="hu-HU"/>
              </w:rPr>
              <w:t>A kérelmezett telephely címe / kérelmező szervezet adószáma</w:t>
            </w:r>
          </w:p>
        </w:tc>
      </w:tr>
    </w:tbl>
    <w:p w14:paraId="743D92B6" w14:textId="77777777" w:rsidR="00E014DA" w:rsidRDefault="00E014DA" w:rsidP="005B71C1"/>
    <w:sectPr w:rsidR="00E014DA" w:rsidSect="00592F89">
      <w:pgSz w:w="16838" w:h="11906" w:orient="landscape"/>
      <w:pgMar w:top="284" w:right="284" w:bottom="284" w:left="28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4166" w16cex:dateUtc="2021-03-04T10:22:00Z"/>
  <w16cex:commentExtensible w16cex:durableId="23EE786A" w16cex:dateUtc="2021-03-06T20:53:00Z"/>
  <w16cex:commentExtensible w16cex:durableId="23EB476C" w16cex:dateUtc="2021-03-04T10:47:00Z"/>
  <w16cex:commentExtensible w16cex:durableId="23EE7AEB" w16cex:dateUtc="2021-03-06T21:04:00Z"/>
  <w16cex:commentExtensible w16cex:durableId="23EE78C0" w16cex:dateUtc="2021-03-06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E9E4E" w16cid:durableId="23EB4166"/>
  <w16cid:commentId w16cid:paraId="31804868" w16cid:durableId="23EE784C"/>
  <w16cid:commentId w16cid:paraId="076B292D" w16cid:durableId="23EE786A"/>
  <w16cid:commentId w16cid:paraId="6F2148D0" w16cid:durableId="23EE784D"/>
  <w16cid:commentId w16cid:paraId="3D7052A5" w16cid:durableId="23EE784E"/>
  <w16cid:commentId w16cid:paraId="65059188" w16cid:durableId="23EB476C"/>
  <w16cid:commentId w16cid:paraId="2E608852" w16cid:durableId="23EE7AEB"/>
  <w16cid:commentId w16cid:paraId="3B933BDB" w16cid:durableId="23EE7850"/>
  <w16cid:commentId w16cid:paraId="50E77644" w16cid:durableId="23EE78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44F4"/>
    <w:multiLevelType w:val="multilevel"/>
    <w:tmpl w:val="C9D69206"/>
    <w:lvl w:ilvl="0">
      <w:start w:val="1"/>
      <w:numFmt w:val="decimal"/>
      <w:pStyle w:val="Cmsor1"/>
      <w:lvlText w:val="%1"/>
      <w:lvlJc w:val="left"/>
      <w:pPr>
        <w:ind w:left="432" w:hanging="432"/>
      </w:pPr>
    </w:lvl>
    <w:lvl w:ilvl="1">
      <w:start w:val="1"/>
      <w:numFmt w:val="decimal"/>
      <w:lvlText w:val="%1.%2"/>
      <w:lvlJc w:val="left"/>
      <w:pPr>
        <w:ind w:left="576" w:hanging="576"/>
      </w:pPr>
    </w:lvl>
    <w:lvl w:ilvl="2">
      <w:start w:val="1"/>
      <w:numFmt w:val="decimal"/>
      <w:pStyle w:val="Cmsor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730E05"/>
    <w:multiLevelType w:val="hybridMultilevel"/>
    <w:tmpl w:val="195C3A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D3777F0"/>
    <w:multiLevelType w:val="hybridMultilevel"/>
    <w:tmpl w:val="2DC413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63B75DF"/>
    <w:multiLevelType w:val="hybridMultilevel"/>
    <w:tmpl w:val="617EB3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89"/>
    <w:rsid w:val="000147C0"/>
    <w:rsid w:val="000D34C0"/>
    <w:rsid w:val="00131FB9"/>
    <w:rsid w:val="0017081B"/>
    <w:rsid w:val="002243CA"/>
    <w:rsid w:val="003036F4"/>
    <w:rsid w:val="0032572B"/>
    <w:rsid w:val="003479D1"/>
    <w:rsid w:val="00363D9F"/>
    <w:rsid w:val="00366EF7"/>
    <w:rsid w:val="003C498C"/>
    <w:rsid w:val="00416BD5"/>
    <w:rsid w:val="00440688"/>
    <w:rsid w:val="00451AEF"/>
    <w:rsid w:val="00490F34"/>
    <w:rsid w:val="004E56B4"/>
    <w:rsid w:val="00502A46"/>
    <w:rsid w:val="00572A87"/>
    <w:rsid w:val="00577DCD"/>
    <w:rsid w:val="00592F89"/>
    <w:rsid w:val="005B71C1"/>
    <w:rsid w:val="00650921"/>
    <w:rsid w:val="00683425"/>
    <w:rsid w:val="006A1996"/>
    <w:rsid w:val="00700048"/>
    <w:rsid w:val="007725DC"/>
    <w:rsid w:val="00777CBC"/>
    <w:rsid w:val="007B0D1E"/>
    <w:rsid w:val="007C0732"/>
    <w:rsid w:val="007C71CB"/>
    <w:rsid w:val="00866DC7"/>
    <w:rsid w:val="00884BB9"/>
    <w:rsid w:val="00981A46"/>
    <w:rsid w:val="009870D2"/>
    <w:rsid w:val="009E3317"/>
    <w:rsid w:val="00A77EEF"/>
    <w:rsid w:val="00A8646B"/>
    <w:rsid w:val="00A95E52"/>
    <w:rsid w:val="00B703A8"/>
    <w:rsid w:val="00BB4C49"/>
    <w:rsid w:val="00C47E81"/>
    <w:rsid w:val="00C61A69"/>
    <w:rsid w:val="00C96D83"/>
    <w:rsid w:val="00CA3637"/>
    <w:rsid w:val="00CF08C0"/>
    <w:rsid w:val="00D727E8"/>
    <w:rsid w:val="00DA5F95"/>
    <w:rsid w:val="00E014DA"/>
    <w:rsid w:val="00EF4BBA"/>
    <w:rsid w:val="00F601BA"/>
    <w:rsid w:val="00F62595"/>
    <w:rsid w:val="00FF0C7C"/>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5C4C"/>
  <w15:chartTrackingRefBased/>
  <w15:docId w15:val="{F78776D0-C15D-488F-ABA2-01B2E669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47E81"/>
    <w:rPr>
      <w:rFonts w:ascii="Times New Roman" w:hAnsi="Times New Roman"/>
      <w:sz w:val="24"/>
      <w:lang w:val="hu-HU"/>
    </w:rPr>
  </w:style>
  <w:style w:type="paragraph" w:styleId="Cmsor1">
    <w:name w:val="heading 1"/>
    <w:basedOn w:val="Norml"/>
    <w:next w:val="Norml"/>
    <w:link w:val="Cmsor1Char"/>
    <w:autoRedefine/>
    <w:qFormat/>
    <w:rsid w:val="0032572B"/>
    <w:pPr>
      <w:keepNext/>
      <w:keepLines/>
      <w:numPr>
        <w:numId w:val="1"/>
      </w:numPr>
      <w:ind w:left="431" w:hanging="431"/>
      <w:outlineLvl w:val="0"/>
    </w:pPr>
    <w:rPr>
      <w:rFonts w:eastAsiaTheme="majorEastAsia"/>
      <w:b/>
      <w:caps/>
      <w:color w:val="000000" w:themeColor="text1"/>
      <w:szCs w:val="32"/>
    </w:rPr>
  </w:style>
  <w:style w:type="paragraph" w:styleId="Cmsor2">
    <w:name w:val="heading 2"/>
    <w:basedOn w:val="Norml"/>
    <w:next w:val="Norml"/>
    <w:link w:val="Cmsor2Char"/>
    <w:autoRedefine/>
    <w:uiPriority w:val="9"/>
    <w:unhideWhenUsed/>
    <w:qFormat/>
    <w:rsid w:val="00884BB9"/>
    <w:pPr>
      <w:keepNext/>
      <w:keepLines/>
      <w:spacing w:before="40" w:after="120"/>
      <w:outlineLvl w:val="1"/>
    </w:pPr>
    <w:rPr>
      <w:rFonts w:eastAsiaTheme="majorEastAsia" w:cstheme="majorBidi"/>
      <w:color w:val="000000" w:themeColor="text1"/>
      <w:sz w:val="26"/>
      <w:szCs w:val="26"/>
      <w:lang w:val="en-GB"/>
    </w:rPr>
  </w:style>
  <w:style w:type="paragraph" w:styleId="Cmsor3">
    <w:name w:val="heading 3"/>
    <w:basedOn w:val="Norml"/>
    <w:next w:val="Norml"/>
    <w:link w:val="Cmsor3Char"/>
    <w:unhideWhenUsed/>
    <w:qFormat/>
    <w:rsid w:val="0032572B"/>
    <w:pPr>
      <w:keepNext/>
      <w:keepLines/>
      <w:numPr>
        <w:ilvl w:val="2"/>
        <w:numId w:val="4"/>
      </w:numPr>
      <w:outlineLvl w:val="2"/>
    </w:pPr>
    <w:rPr>
      <w:rFonts w:eastAsiaTheme="majorEastAsia" w:cstheme="majorBidi"/>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2572B"/>
    <w:rPr>
      <w:rFonts w:ascii="Times New Roman" w:eastAsiaTheme="majorEastAsia" w:hAnsi="Times New Roman" w:cs="Times New Roman"/>
      <w:b/>
      <w:caps/>
      <w:color w:val="000000" w:themeColor="text1"/>
      <w:sz w:val="24"/>
      <w:szCs w:val="32"/>
      <w:lang w:val="hu-HU"/>
    </w:rPr>
  </w:style>
  <w:style w:type="character" w:customStyle="1" w:styleId="Cmsor2Char">
    <w:name w:val="Címsor 2 Char"/>
    <w:basedOn w:val="Bekezdsalapbettpusa"/>
    <w:link w:val="Cmsor2"/>
    <w:uiPriority w:val="9"/>
    <w:rsid w:val="00884BB9"/>
    <w:rPr>
      <w:rFonts w:ascii="Times New Roman" w:eastAsiaTheme="majorEastAsia" w:hAnsi="Times New Roman" w:cstheme="majorBidi"/>
      <w:color w:val="000000" w:themeColor="text1"/>
      <w:sz w:val="26"/>
      <w:szCs w:val="26"/>
    </w:rPr>
  </w:style>
  <w:style w:type="character" w:customStyle="1" w:styleId="Cmsor3Char">
    <w:name w:val="Címsor 3 Char"/>
    <w:basedOn w:val="Bekezdsalapbettpusa"/>
    <w:link w:val="Cmsor3"/>
    <w:rsid w:val="00683425"/>
    <w:rPr>
      <w:rFonts w:ascii="Times New Roman" w:eastAsiaTheme="majorEastAsia" w:hAnsi="Times New Roman" w:cstheme="majorBidi"/>
      <w:b/>
      <w:sz w:val="24"/>
      <w:szCs w:val="24"/>
      <w:lang w:val="hu-HU"/>
    </w:rPr>
  </w:style>
  <w:style w:type="paragraph" w:customStyle="1" w:styleId="Tblzatszveg">
    <w:name w:val="Táblázatszöveg"/>
    <w:basedOn w:val="Nincstrkz"/>
    <w:link w:val="TblzatszvegChar"/>
    <w:autoRedefine/>
    <w:qFormat/>
    <w:rsid w:val="00C96D83"/>
    <w:pPr>
      <w:framePr w:wrap="notBeside"/>
      <w:contextualSpacing w:val="0"/>
    </w:pPr>
    <w:rPr>
      <w:rFonts w:eastAsia="MS Mincho"/>
      <w:b/>
      <w:bCs w:val="0"/>
      <w:lang w:eastAsia="ja-JP"/>
    </w:rPr>
  </w:style>
  <w:style w:type="paragraph" w:styleId="Nincstrkz">
    <w:name w:val="No Spacing"/>
    <w:aliases w:val="Táblázatok"/>
    <w:link w:val="NincstrkzChar"/>
    <w:autoRedefine/>
    <w:uiPriority w:val="1"/>
    <w:qFormat/>
    <w:rsid w:val="00F601BA"/>
    <w:pPr>
      <w:framePr w:wrap="notBeside" w:vAnchor="text" w:hAnchor="text" w:y="1"/>
      <w:pBdr>
        <w:top w:val="single" w:sz="4" w:space="1" w:color="auto"/>
        <w:left w:val="single" w:sz="4" w:space="4" w:color="auto"/>
        <w:bottom w:val="single" w:sz="4" w:space="1" w:color="auto"/>
        <w:right w:val="single" w:sz="4" w:space="4" w:color="auto"/>
      </w:pBdr>
      <w:tabs>
        <w:tab w:val="left" w:pos="1100"/>
        <w:tab w:val="right" w:leader="dot" w:pos="9396"/>
      </w:tabs>
      <w:spacing w:after="0" w:line="240" w:lineRule="auto"/>
      <w:ind w:firstLine="29"/>
      <w:contextualSpacing/>
      <w:jc w:val="center"/>
    </w:pPr>
    <w:rPr>
      <w:rFonts w:ascii="Times New Roman" w:hAnsi="Times New Roman" w:cs="Times New Roman"/>
      <w:bCs/>
      <w:noProof/>
      <w:color w:val="000000" w:themeColor="text1"/>
      <w:sz w:val="20"/>
      <w:szCs w:val="20"/>
      <w:shd w:val="clear" w:color="auto" w:fill="FFFFFF"/>
      <w:lang w:val="hu-HU" w:eastAsia="hu-HU"/>
    </w:rPr>
  </w:style>
  <w:style w:type="character" w:customStyle="1" w:styleId="NincstrkzChar">
    <w:name w:val="Nincs térköz Char"/>
    <w:aliases w:val="Táblázatok Char"/>
    <w:basedOn w:val="Bekezdsalapbettpusa"/>
    <w:link w:val="Nincstrkz"/>
    <w:uiPriority w:val="1"/>
    <w:rsid w:val="00F601BA"/>
    <w:rPr>
      <w:rFonts w:ascii="Times New Roman" w:hAnsi="Times New Roman" w:cs="Times New Roman"/>
      <w:bCs/>
      <w:noProof/>
      <w:color w:val="000000" w:themeColor="text1"/>
      <w:sz w:val="20"/>
      <w:szCs w:val="20"/>
      <w:lang w:val="hu-HU" w:eastAsia="hu-HU"/>
    </w:rPr>
  </w:style>
  <w:style w:type="character" w:customStyle="1" w:styleId="TblzatszvegChar">
    <w:name w:val="Táblázatszöveg Char"/>
    <w:link w:val="Tblzatszveg"/>
    <w:rsid w:val="00C96D83"/>
    <w:rPr>
      <w:rFonts w:ascii="Times New Roman" w:eastAsia="MS Mincho" w:hAnsi="Times New Roman" w:cs="Times New Roman"/>
      <w:b/>
      <w:noProof/>
      <w:color w:val="000000" w:themeColor="text1"/>
      <w:sz w:val="20"/>
      <w:szCs w:val="20"/>
      <w:lang w:val="hu-HU" w:eastAsia="ja-JP"/>
    </w:rPr>
  </w:style>
  <w:style w:type="paragraph" w:styleId="Kpalrs">
    <w:name w:val="caption"/>
    <w:basedOn w:val="Norml"/>
    <w:next w:val="Norml"/>
    <w:uiPriority w:val="35"/>
    <w:unhideWhenUsed/>
    <w:qFormat/>
    <w:rsid w:val="009870D2"/>
    <w:pPr>
      <w:spacing w:after="0" w:line="240" w:lineRule="auto"/>
    </w:pPr>
    <w:rPr>
      <w:b/>
      <w:iCs/>
      <w:color w:val="000000" w:themeColor="text1"/>
      <w:sz w:val="18"/>
      <w:szCs w:val="18"/>
    </w:rPr>
  </w:style>
  <w:style w:type="paragraph" w:styleId="Listaszerbekezds">
    <w:name w:val="List Paragraph"/>
    <w:basedOn w:val="Norml"/>
    <w:uiPriority w:val="34"/>
    <w:qFormat/>
    <w:rsid w:val="00592F89"/>
    <w:pPr>
      <w:ind w:left="720"/>
      <w:contextualSpacing/>
    </w:pPr>
  </w:style>
  <w:style w:type="character" w:styleId="Jegyzethivatkozs">
    <w:name w:val="annotation reference"/>
    <w:basedOn w:val="Bekezdsalapbettpusa"/>
    <w:uiPriority w:val="99"/>
    <w:semiHidden/>
    <w:unhideWhenUsed/>
    <w:rsid w:val="009E3317"/>
    <w:rPr>
      <w:sz w:val="16"/>
      <w:szCs w:val="16"/>
    </w:rPr>
  </w:style>
  <w:style w:type="paragraph" w:styleId="Jegyzetszveg">
    <w:name w:val="annotation text"/>
    <w:basedOn w:val="Norml"/>
    <w:link w:val="JegyzetszvegChar"/>
    <w:uiPriority w:val="99"/>
    <w:semiHidden/>
    <w:unhideWhenUsed/>
    <w:rsid w:val="009E3317"/>
    <w:pPr>
      <w:spacing w:line="240" w:lineRule="auto"/>
    </w:pPr>
    <w:rPr>
      <w:sz w:val="20"/>
      <w:szCs w:val="20"/>
    </w:rPr>
  </w:style>
  <w:style w:type="character" w:customStyle="1" w:styleId="JegyzetszvegChar">
    <w:name w:val="Jegyzetszöveg Char"/>
    <w:basedOn w:val="Bekezdsalapbettpusa"/>
    <w:link w:val="Jegyzetszveg"/>
    <w:uiPriority w:val="99"/>
    <w:semiHidden/>
    <w:rsid w:val="009E3317"/>
    <w:rPr>
      <w:rFonts w:ascii="Times New Roman" w:hAnsi="Times New Roman"/>
      <w:sz w:val="20"/>
      <w:szCs w:val="20"/>
      <w:lang w:val="hu-HU"/>
    </w:rPr>
  </w:style>
  <w:style w:type="paragraph" w:styleId="Megjegyzstrgya">
    <w:name w:val="annotation subject"/>
    <w:basedOn w:val="Jegyzetszveg"/>
    <w:next w:val="Jegyzetszveg"/>
    <w:link w:val="MegjegyzstrgyaChar"/>
    <w:uiPriority w:val="99"/>
    <w:semiHidden/>
    <w:unhideWhenUsed/>
    <w:rsid w:val="009E3317"/>
    <w:rPr>
      <w:b/>
      <w:bCs/>
    </w:rPr>
  </w:style>
  <w:style w:type="character" w:customStyle="1" w:styleId="MegjegyzstrgyaChar">
    <w:name w:val="Megjegyzés tárgya Char"/>
    <w:basedOn w:val="JegyzetszvegChar"/>
    <w:link w:val="Megjegyzstrgya"/>
    <w:uiPriority w:val="99"/>
    <w:semiHidden/>
    <w:rsid w:val="009E3317"/>
    <w:rPr>
      <w:rFonts w:ascii="Times New Roman" w:hAnsi="Times New Roman"/>
      <w:b/>
      <w:bCs/>
      <w:sz w:val="20"/>
      <w:szCs w:val="20"/>
      <w:lang w:val="hu-HU"/>
    </w:rPr>
  </w:style>
  <w:style w:type="paragraph" w:styleId="Buborkszveg">
    <w:name w:val="Balloon Text"/>
    <w:basedOn w:val="Norml"/>
    <w:link w:val="BuborkszvegChar"/>
    <w:uiPriority w:val="99"/>
    <w:semiHidden/>
    <w:unhideWhenUsed/>
    <w:rsid w:val="00131FB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1FB9"/>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E291-E6B9-47B6-BF4A-C7605AEB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6844</Words>
  <Characters>47229</Characters>
  <Application>Microsoft Office Word</Application>
  <DocSecurity>0</DocSecurity>
  <Lines>393</Lines>
  <Paragraphs>107</Paragraphs>
  <ScaleCrop>false</ScaleCrop>
  <HeadingPairs>
    <vt:vector size="2" baseType="variant">
      <vt:variant>
        <vt:lpstr>Cím</vt:lpstr>
      </vt:variant>
      <vt:variant>
        <vt:i4>1</vt:i4>
      </vt:variant>
    </vt:vector>
  </HeadingPairs>
  <TitlesOfParts>
    <vt:vector size="1" baseType="lpstr">
      <vt:lpstr/>
    </vt:vector>
  </TitlesOfParts>
  <Company>KTI Közlekedéstudományi Intézet Nonprofit Kft.</Company>
  <LinksUpToDate>false</LinksUpToDate>
  <CharactersWithSpaces>53966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Főglein Katalin Anikó, Dr.</dc:creator>
  <cp:keywords/>
  <dc:description/>
  <cp:lastModifiedBy>Főglein Katalin Anikó, Dr.</cp:lastModifiedBy>
  <cp:revision>2</cp:revision>
  <dcterms:created xsi:type="dcterms:W3CDTF">2021-05-05T08:37:00Z</dcterms:created>
  <dcterms:modified xsi:type="dcterms:W3CDTF">2021-05-05T08:37:00Z</dcterms:modified>
</cp:coreProperties>
</file>